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79227D">
        <w:rPr>
          <w:bCs/>
          <w:sz w:val="28"/>
          <w:szCs w:val="28"/>
        </w:rPr>
        <w:t>22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2806C9" w:rsidRPr="002806C9">
              <w:t>Петрова Михаила Алексеевича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806C9" w:rsidRPr="002806C9">
        <w:rPr>
          <w:sz w:val="28"/>
          <w:szCs w:val="28"/>
        </w:rPr>
        <w:t>Петрова Михаила Алексеевича</w:t>
      </w:r>
      <w:r w:rsidR="002806C9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2806C9" w:rsidRPr="002806C9">
        <w:rPr>
          <w:sz w:val="28"/>
          <w:szCs w:val="28"/>
        </w:rPr>
        <w:t>Петрова Михаила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2806C9">
        <w:rPr>
          <w:sz w:val="28"/>
          <w:szCs w:val="28"/>
        </w:rPr>
        <w:t>1979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2806C9" w:rsidRPr="002806C9">
        <w:rPr>
          <w:sz w:val="28"/>
          <w:szCs w:val="28"/>
        </w:rPr>
        <w:t>Октябрьский район, х. Яново-Грушевский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2806C9" w:rsidRPr="002806C9">
        <w:rPr>
          <w:sz w:val="28"/>
          <w:szCs w:val="28"/>
        </w:rPr>
        <w:t>ООО «Нептун», начальник участка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9E38A3">
        <w:rPr>
          <w:sz w:val="28"/>
          <w:szCs w:val="28"/>
        </w:rPr>
        <w:t xml:space="preserve">образование – основное общее; </w:t>
      </w:r>
      <w:r w:rsidR="00634353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5433BD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9227D">
        <w:rPr>
          <w:sz w:val="28"/>
          <w:szCs w:val="28"/>
        </w:rPr>
        <w:t>14 часов 4</w:t>
      </w:r>
      <w:r w:rsidR="0079227D">
        <w:rPr>
          <w:sz w:val="28"/>
          <w:szCs w:val="28"/>
        </w:rPr>
        <w:t>5</w:t>
      </w:r>
      <w:r w:rsidR="0079227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806C9"/>
    <w:rsid w:val="002A19A8"/>
    <w:rsid w:val="002A3A64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51046D"/>
    <w:rsid w:val="00521655"/>
    <w:rsid w:val="00521903"/>
    <w:rsid w:val="005433BD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9227D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9E38A3"/>
    <w:rsid w:val="00A10EA2"/>
    <w:rsid w:val="00A61CC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2026-08-07T09:48:00Z</dcterms:created>
  <dcterms:modified xsi:type="dcterms:W3CDTF">2026-08-10T08:05:00Z</dcterms:modified>
</cp:coreProperties>
</file>