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1789" w:rsidRDefault="001B669E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2D1789" w:rsidRDefault="001B669E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2D1789" w:rsidRDefault="001B669E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2D1789" w:rsidRDefault="002D1789"/>
    <w:p w:rsidR="002D1789" w:rsidRDefault="001B669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2D1789" w:rsidRDefault="002D1789">
      <w:pPr>
        <w:rPr>
          <w:sz w:val="28"/>
          <w:szCs w:val="28"/>
        </w:rPr>
      </w:pPr>
    </w:p>
    <w:p w:rsidR="002D1789" w:rsidRDefault="001823E9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13</w:t>
      </w:r>
      <w:r w:rsidR="001B669E">
        <w:rPr>
          <w:bCs/>
          <w:sz w:val="28"/>
          <w:szCs w:val="28"/>
        </w:rPr>
        <w:t xml:space="preserve">  августа  2026 г.</w:t>
      </w:r>
      <w:r w:rsidR="001B669E">
        <w:rPr>
          <w:bCs/>
          <w:sz w:val="28"/>
          <w:szCs w:val="28"/>
        </w:rPr>
        <w:tab/>
      </w:r>
      <w:r w:rsidR="001B669E">
        <w:rPr>
          <w:bCs/>
          <w:sz w:val="28"/>
          <w:szCs w:val="28"/>
        </w:rPr>
        <w:tab/>
      </w:r>
      <w:r w:rsidR="001B669E">
        <w:rPr>
          <w:bCs/>
          <w:sz w:val="28"/>
          <w:szCs w:val="28"/>
        </w:rPr>
        <w:tab/>
        <w:t xml:space="preserve">       </w:t>
      </w:r>
      <w:r w:rsidR="001B669E">
        <w:rPr>
          <w:bCs/>
          <w:sz w:val="28"/>
          <w:szCs w:val="28"/>
        </w:rPr>
        <w:tab/>
      </w:r>
      <w:r w:rsidR="001B669E">
        <w:rPr>
          <w:bCs/>
          <w:sz w:val="28"/>
          <w:szCs w:val="28"/>
        </w:rPr>
        <w:tab/>
      </w:r>
      <w:r w:rsidR="001B669E">
        <w:rPr>
          <w:bCs/>
          <w:sz w:val="28"/>
          <w:szCs w:val="28"/>
        </w:rPr>
        <w:tab/>
        <w:t xml:space="preserve">                            № </w:t>
      </w:r>
      <w:r>
        <w:rPr>
          <w:bCs/>
          <w:sz w:val="28"/>
          <w:szCs w:val="28"/>
        </w:rPr>
        <w:t>1</w:t>
      </w:r>
      <w:r w:rsidR="009E58B3">
        <w:rPr>
          <w:bCs/>
          <w:sz w:val="28"/>
          <w:szCs w:val="28"/>
        </w:rPr>
        <w:t>9</w:t>
      </w:r>
      <w:bookmarkStart w:id="0" w:name="_GoBack"/>
      <w:bookmarkEnd w:id="0"/>
      <w:r>
        <w:rPr>
          <w:bCs/>
          <w:sz w:val="28"/>
          <w:szCs w:val="28"/>
        </w:rPr>
        <w:t>-39</w:t>
      </w:r>
    </w:p>
    <w:p w:rsidR="002D1789" w:rsidRDefault="001B669E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2D1789" w:rsidRDefault="002D1789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4A0" w:firstRow="1" w:lastRow="0" w:firstColumn="1" w:lastColumn="0" w:noHBand="0" w:noVBand="1"/>
      </w:tblPr>
      <w:tblGrid>
        <w:gridCol w:w="5571"/>
      </w:tblGrid>
      <w:tr w:rsidR="002D1789">
        <w:tc>
          <w:tcPr>
            <w:tcW w:w="5571" w:type="dxa"/>
            <w:shd w:val="clear" w:color="auto" w:fill="auto"/>
          </w:tcPr>
          <w:p w:rsidR="002D1789" w:rsidRDefault="001B669E">
            <w:pPr>
              <w:pStyle w:val="31"/>
            </w:pPr>
            <w:r>
              <w:t>О регистрации Свитальского Владимира Викторовича кандидатом в депутаты Собрания депутатов Красюковского сельского  поселения Октябрьского района Ростовской области по Красюковскому десятимандатному избирательному округу №1</w:t>
            </w:r>
          </w:p>
        </w:tc>
      </w:tr>
    </w:tbl>
    <w:p w:rsidR="002D1789" w:rsidRDefault="002D1789">
      <w:pPr>
        <w:jc w:val="both"/>
        <w:rPr>
          <w:sz w:val="16"/>
          <w:szCs w:val="16"/>
        </w:rPr>
      </w:pPr>
    </w:p>
    <w:p w:rsidR="002D1789" w:rsidRDefault="001B669E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r>
        <w:rPr>
          <w:sz w:val="28"/>
          <w:szCs w:val="28"/>
        </w:rPr>
        <w:t>Проверив соответствие порядка выдвижения Свитальского Владимира Викторовича кандидатом в депутаты Собрания депутатов Красюковского сельского  поселения Октябрьского района Ростовской области по Красюковскому десятимандатному избирательному округу №1 требованиям Федерального закона от 12.06.2002 № 67-ФЗ «Об основных</w:t>
      </w:r>
      <w:r>
        <w:rPr>
          <w:sz w:val="28"/>
          <w:szCs w:val="28"/>
          <w:lang w:eastAsia="ar-SA"/>
        </w:rPr>
        <w:t xml:space="preserve"> гарантиях избирательных прав и права на участие в референдуме граждан Российской Федерации», </w:t>
      </w:r>
      <w:r>
        <w:rPr>
          <w:sz w:val="28"/>
          <w:szCs w:val="28"/>
        </w:rPr>
        <w:t>Областного закона от 12.05.2016 №525-ЗС «</w:t>
      </w:r>
      <w:r>
        <w:rPr>
          <w:sz w:val="28"/>
          <w:szCs w:val="28"/>
          <w:lang w:eastAsia="ar-SA"/>
        </w:rPr>
        <w:t>О выборах и референдумах в Ростовской области»</w:t>
      </w:r>
      <w:r>
        <w:rPr>
          <w:sz w:val="28"/>
          <w:szCs w:val="28"/>
        </w:rPr>
        <w:t>",  на основании статей</w:t>
      </w:r>
      <w:r>
        <w:rPr>
          <w:sz w:val="28"/>
          <w:szCs w:val="28"/>
          <w:lang w:eastAsia="ar-SA"/>
        </w:rPr>
        <w:t xml:space="preserve"> 25, 38 указанного Федерального закона</w:t>
      </w:r>
      <w:r>
        <w:rPr>
          <w:sz w:val="28"/>
          <w:szCs w:val="28"/>
        </w:rPr>
        <w:t xml:space="preserve">,  и статей 17, 33 </w:t>
      </w:r>
      <w:r>
        <w:rPr>
          <w:sz w:val="28"/>
          <w:szCs w:val="28"/>
          <w:lang w:eastAsia="ar-SA"/>
        </w:rPr>
        <w:t>Областного закона</w:t>
      </w:r>
    </w:p>
    <w:p w:rsidR="002D1789" w:rsidRDefault="002D1789">
      <w:pPr>
        <w:pStyle w:val="-1"/>
        <w:spacing w:line="240" w:lineRule="auto"/>
        <w:rPr>
          <w:szCs w:val="28"/>
        </w:rPr>
      </w:pPr>
    </w:p>
    <w:p w:rsidR="002D1789" w:rsidRDefault="001B669E">
      <w:pPr>
        <w:pStyle w:val="-1"/>
        <w:spacing w:line="240" w:lineRule="auto"/>
        <w:rPr>
          <w:spacing w:val="60"/>
        </w:rPr>
      </w:pPr>
      <w:r>
        <w:t>Территориальная избирательная комиссия Октябрьского района</w:t>
      </w:r>
    </w:p>
    <w:p w:rsidR="002D1789" w:rsidRDefault="002D1789">
      <w:pPr>
        <w:pStyle w:val="a3"/>
        <w:jc w:val="center"/>
        <w:rPr>
          <w:b/>
          <w:sz w:val="16"/>
          <w:szCs w:val="16"/>
        </w:rPr>
      </w:pPr>
    </w:p>
    <w:p w:rsidR="002D1789" w:rsidRDefault="001B669E">
      <w:pPr>
        <w:pStyle w:val="a3"/>
        <w:jc w:val="center"/>
      </w:pPr>
      <w:r>
        <w:t>Ростовской области ПОСТАНОВИЛА:</w:t>
      </w:r>
    </w:p>
    <w:p w:rsidR="002D1789" w:rsidRDefault="002D1789">
      <w:pPr>
        <w:pStyle w:val="a3"/>
        <w:jc w:val="center"/>
        <w:rPr>
          <w:sz w:val="16"/>
          <w:szCs w:val="16"/>
        </w:rPr>
      </w:pPr>
    </w:p>
    <w:p w:rsidR="002D1789" w:rsidRDefault="001B669E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Зарегистрировать кандидатом в депутаты Собрания депутатов Красюковского сельского  поселения Октябрьского района Ростовской области по Красюковскому десятимандатному избирательному округу №1 Свитальского Владимира Викторовича; 1967 года рождения; место жительства – Ростовская область, Октябрьский район, п. Новоперсиановка; место работы и должность – ИП Глава КФХ Свитальский В.В., глава КФХ, образование – высшее, депутат Собрания депутатов Красюковского сельского поселения пятого созыва; выдвинутого Октябрьским местным отделением Всероссийской политической партии "ЕДИНАЯ РОССИЯ". Дата регистрации </w:t>
      </w:r>
      <w:r w:rsidR="001823E9">
        <w:rPr>
          <w:sz w:val="28"/>
          <w:szCs w:val="28"/>
        </w:rPr>
        <w:t>13</w:t>
      </w:r>
      <w:r>
        <w:rPr>
          <w:sz w:val="28"/>
          <w:szCs w:val="28"/>
        </w:rPr>
        <w:t xml:space="preserve"> августа 2026 года, время регистрации </w:t>
      </w:r>
      <w:r w:rsidR="001823E9">
        <w:rPr>
          <w:sz w:val="28"/>
          <w:szCs w:val="28"/>
        </w:rPr>
        <w:t xml:space="preserve">15 часов 19 </w:t>
      </w:r>
      <w:r>
        <w:rPr>
          <w:sz w:val="28"/>
          <w:szCs w:val="28"/>
        </w:rPr>
        <w:t>минут.</w:t>
      </w:r>
    </w:p>
    <w:p w:rsidR="002D1789" w:rsidRDefault="001B669E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Выдать зарегистрированному кандидату удостоверение установленного образца. </w:t>
      </w:r>
    </w:p>
    <w:p w:rsidR="002D1789" w:rsidRDefault="001B669E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 Направить в газету «Сельский вестник» для опубликования сведения о зарегистрированном кандидате в объеме, подлежащем размещению в избирательном бюллетене.</w:t>
      </w:r>
    </w:p>
    <w:p w:rsidR="002D1789" w:rsidRDefault="001B669E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4. Разместить настоящее постановление на сайте Территориальной избирательной комиссии Октябрьского района в информационно-телекоммуникационной сети «Интернет».</w:t>
      </w:r>
    </w:p>
    <w:p w:rsidR="002D1789" w:rsidRDefault="001B669E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5. Контроль за выполнение настоящего постановления возложить на секретаря Территориальной избирательной комиссии Октябрьского района Ростовской области Михайлову Т.А.</w:t>
      </w:r>
    </w:p>
    <w:p w:rsidR="002D1789" w:rsidRDefault="002D1789">
      <w:pPr>
        <w:ind w:firstLine="360"/>
        <w:jc w:val="both"/>
        <w:rPr>
          <w:sz w:val="28"/>
          <w:szCs w:val="28"/>
        </w:rPr>
      </w:pPr>
    </w:p>
    <w:p w:rsidR="002D1789" w:rsidRDefault="002D1789">
      <w:pPr>
        <w:pStyle w:val="a3"/>
        <w:ind w:firstLine="720"/>
        <w:rPr>
          <w:sz w:val="16"/>
          <w:szCs w:val="16"/>
        </w:rPr>
      </w:pPr>
    </w:p>
    <w:p w:rsidR="002D1789" w:rsidRDefault="002D1789">
      <w:pPr>
        <w:pStyle w:val="a3"/>
        <w:ind w:firstLine="360"/>
        <w:rPr>
          <w:sz w:val="16"/>
          <w:szCs w:val="16"/>
        </w:rPr>
      </w:pPr>
    </w:p>
    <w:p w:rsidR="002D1789" w:rsidRDefault="002D1789">
      <w:pPr>
        <w:pStyle w:val="a3"/>
        <w:ind w:firstLine="360"/>
      </w:pPr>
    </w:p>
    <w:p w:rsidR="002D1789" w:rsidRDefault="001B669E">
      <w:pPr>
        <w:pStyle w:val="3"/>
      </w:pPr>
      <w:r>
        <w:t>Председатель комиссии                                                        И.В. Болдырева</w:t>
      </w:r>
    </w:p>
    <w:p w:rsidR="002D1789" w:rsidRDefault="002D1789">
      <w:pPr>
        <w:rPr>
          <w:sz w:val="28"/>
        </w:rPr>
      </w:pPr>
    </w:p>
    <w:p w:rsidR="002D1789" w:rsidRDefault="001B669E">
      <w:r>
        <w:rPr>
          <w:sz w:val="28"/>
        </w:rPr>
        <w:t>Секретарь комиссии                                                              Т.А. Михайлова</w:t>
      </w:r>
    </w:p>
    <w:p w:rsidR="002D1789" w:rsidRDefault="002D1789"/>
    <w:p w:rsidR="002D1789" w:rsidRDefault="002D1789"/>
    <w:sectPr w:rsidR="002D1789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6F85" w:rsidRDefault="000A6F85">
      <w:r>
        <w:separator/>
      </w:r>
    </w:p>
  </w:endnote>
  <w:endnote w:type="continuationSeparator" w:id="0">
    <w:p w:rsidR="000A6F85" w:rsidRDefault="000A6F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6F85" w:rsidRDefault="000A6F85">
      <w:r>
        <w:separator/>
      </w:r>
    </w:p>
  </w:footnote>
  <w:footnote w:type="continuationSeparator" w:id="0">
    <w:p w:rsidR="000A6F85" w:rsidRDefault="000A6F8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87D"/>
    <w:rsid w:val="879FBFB3"/>
    <w:rsid w:val="00022637"/>
    <w:rsid w:val="000235C5"/>
    <w:rsid w:val="000A6F85"/>
    <w:rsid w:val="000F2871"/>
    <w:rsid w:val="001823E9"/>
    <w:rsid w:val="0018747B"/>
    <w:rsid w:val="00196EBC"/>
    <w:rsid w:val="001B34FB"/>
    <w:rsid w:val="001B669E"/>
    <w:rsid w:val="001F3D97"/>
    <w:rsid w:val="00260E80"/>
    <w:rsid w:val="002A19A8"/>
    <w:rsid w:val="002D1789"/>
    <w:rsid w:val="002E1E1E"/>
    <w:rsid w:val="002F0D0F"/>
    <w:rsid w:val="00370595"/>
    <w:rsid w:val="003925A4"/>
    <w:rsid w:val="003A4732"/>
    <w:rsid w:val="003D0E23"/>
    <w:rsid w:val="00403FD1"/>
    <w:rsid w:val="00424546"/>
    <w:rsid w:val="00480574"/>
    <w:rsid w:val="004F259C"/>
    <w:rsid w:val="0051046D"/>
    <w:rsid w:val="00521655"/>
    <w:rsid w:val="00521903"/>
    <w:rsid w:val="005B5A05"/>
    <w:rsid w:val="005C5405"/>
    <w:rsid w:val="005E4170"/>
    <w:rsid w:val="0060675A"/>
    <w:rsid w:val="00613DB5"/>
    <w:rsid w:val="00634353"/>
    <w:rsid w:val="006562C1"/>
    <w:rsid w:val="0065759E"/>
    <w:rsid w:val="00686B9D"/>
    <w:rsid w:val="0069615B"/>
    <w:rsid w:val="006D22E4"/>
    <w:rsid w:val="00761450"/>
    <w:rsid w:val="00771164"/>
    <w:rsid w:val="007B6B74"/>
    <w:rsid w:val="008042FF"/>
    <w:rsid w:val="008166B7"/>
    <w:rsid w:val="00816DF8"/>
    <w:rsid w:val="00827CA2"/>
    <w:rsid w:val="00853422"/>
    <w:rsid w:val="00861C79"/>
    <w:rsid w:val="00861DC1"/>
    <w:rsid w:val="008A287D"/>
    <w:rsid w:val="008A4A70"/>
    <w:rsid w:val="008C0726"/>
    <w:rsid w:val="008C79A3"/>
    <w:rsid w:val="009979CF"/>
    <w:rsid w:val="009C05CC"/>
    <w:rsid w:val="009E58B3"/>
    <w:rsid w:val="00A10EA2"/>
    <w:rsid w:val="00A54196"/>
    <w:rsid w:val="00A73341"/>
    <w:rsid w:val="00A91747"/>
    <w:rsid w:val="00AA38D1"/>
    <w:rsid w:val="00AA488A"/>
    <w:rsid w:val="00AE64C5"/>
    <w:rsid w:val="00B041B8"/>
    <w:rsid w:val="00B13E43"/>
    <w:rsid w:val="00B775F6"/>
    <w:rsid w:val="00BD43C3"/>
    <w:rsid w:val="00BF4712"/>
    <w:rsid w:val="00BF7830"/>
    <w:rsid w:val="00C10D80"/>
    <w:rsid w:val="00C37D43"/>
    <w:rsid w:val="00C4048C"/>
    <w:rsid w:val="00C62A13"/>
    <w:rsid w:val="00CA43F9"/>
    <w:rsid w:val="00CC456C"/>
    <w:rsid w:val="00CF7D7C"/>
    <w:rsid w:val="00D057A3"/>
    <w:rsid w:val="00D37F09"/>
    <w:rsid w:val="00D570DE"/>
    <w:rsid w:val="00D83599"/>
    <w:rsid w:val="00DC4966"/>
    <w:rsid w:val="00DD1630"/>
    <w:rsid w:val="00DF206E"/>
    <w:rsid w:val="00E73ACF"/>
    <w:rsid w:val="00E74591"/>
    <w:rsid w:val="00E935DC"/>
    <w:rsid w:val="00EB6B6F"/>
    <w:rsid w:val="00EF57D9"/>
    <w:rsid w:val="00F553F2"/>
    <w:rsid w:val="00F65553"/>
    <w:rsid w:val="00FF1C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semiHidden="0" w:uiPriority="0" w:unhideWhenUsed="0"/>
    <w:lsdException w:name="Subtitle" w:semiHidden="0" w:uiPriority="11" w:unhideWhenUsed="0" w:qFormat="1"/>
    <w:lsdException w:name="Body Text 3" w:semiHidden="0" w:uiPriority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pPr>
      <w:jc w:val="both"/>
    </w:pPr>
    <w:rPr>
      <w:sz w:val="28"/>
      <w:szCs w:val="20"/>
    </w:rPr>
  </w:style>
  <w:style w:type="paragraph" w:styleId="31">
    <w:name w:val="Body Text 3"/>
    <w:basedOn w:val="a"/>
    <w:link w:val="32"/>
    <w:pPr>
      <w:jc w:val="both"/>
    </w:pPr>
    <w:rPr>
      <w:b/>
      <w:bCs/>
      <w:sz w:val="28"/>
      <w:szCs w:val="28"/>
    </w:rPr>
  </w:style>
  <w:style w:type="character" w:customStyle="1" w:styleId="10">
    <w:name w:val="Заголовок 1 Знак"/>
    <w:basedOn w:val="a0"/>
    <w:link w:val="1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2">
    <w:name w:val="Основной текст 3 Знак"/>
    <w:basedOn w:val="a0"/>
    <w:link w:val="31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basedOn w:val="a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semiHidden="0" w:uiPriority="0" w:unhideWhenUsed="0"/>
    <w:lsdException w:name="Subtitle" w:semiHidden="0" w:uiPriority="11" w:unhideWhenUsed="0" w:qFormat="1"/>
    <w:lsdException w:name="Body Text 3" w:semiHidden="0" w:uiPriority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pPr>
      <w:jc w:val="both"/>
    </w:pPr>
    <w:rPr>
      <w:sz w:val="28"/>
      <w:szCs w:val="20"/>
    </w:rPr>
  </w:style>
  <w:style w:type="paragraph" w:styleId="31">
    <w:name w:val="Body Text 3"/>
    <w:basedOn w:val="a"/>
    <w:link w:val="32"/>
    <w:pPr>
      <w:jc w:val="both"/>
    </w:pPr>
    <w:rPr>
      <w:b/>
      <w:bCs/>
      <w:sz w:val="28"/>
      <w:szCs w:val="28"/>
    </w:rPr>
  </w:style>
  <w:style w:type="character" w:customStyle="1" w:styleId="10">
    <w:name w:val="Заголовок 1 Знак"/>
    <w:basedOn w:val="a0"/>
    <w:link w:val="1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2">
    <w:name w:val="Основной текст 3 Знак"/>
    <w:basedOn w:val="a0"/>
    <w:link w:val="31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basedOn w:val="a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378</Words>
  <Characters>2155</Characters>
  <Application>Microsoft Office Word</Application>
  <DocSecurity>0</DocSecurity>
  <Lines>17</Lines>
  <Paragraphs>5</Paragraphs>
  <ScaleCrop>false</ScaleCrop>
  <Company/>
  <LinksUpToDate>false</LinksUpToDate>
  <CharactersWithSpaces>2528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Certus</dc:creator>
  <cp:lastModifiedBy>admin</cp:lastModifiedBy>
  <cp:revision>9</cp:revision>
  <cp:lastPrinted>2021-08-12T12:45:00Z</cp:lastPrinted>
  <dcterms:created xsi:type="dcterms:W3CDTF">2026-08-07T12:48:00Z</dcterms:created>
  <dcterms:modified xsi:type="dcterms:W3CDTF">2026-08-14T12:08:00Z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1033-12.1.22533.22533</vt:lpwstr>
  </property>
  <property fmtid="{D5CDD505-2E9C-101B-9397-08002B2CF9AE}" pid="3" name="ICV">
    <vt:lpwstr>B35AF5B5002678D2E6F7796ACB58020F_42</vt:lpwstr>
  </property>
</Properties>
</file>