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3910C8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3910C8">
        <w:rPr>
          <w:bCs/>
          <w:sz w:val="28"/>
          <w:szCs w:val="28"/>
        </w:rPr>
        <w:t>июля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3910C8">
        <w:rPr>
          <w:bCs/>
          <w:sz w:val="28"/>
          <w:szCs w:val="28"/>
        </w:rPr>
        <w:t>7-11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Ind w:w="1951" w:type="dxa"/>
        <w:tblLook w:val="04A0" w:firstRow="1" w:lastRow="0" w:firstColumn="1" w:lastColumn="0" w:noHBand="0" w:noVBand="1"/>
      </w:tblPr>
      <w:tblGrid>
        <w:gridCol w:w="5670"/>
      </w:tblGrid>
      <w:tr w:rsidR="003910C8" w:rsidTr="003910C8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3910C8" w:rsidRPr="003910C8" w:rsidRDefault="003910C8" w:rsidP="003910C8">
            <w:pPr>
              <w:jc w:val="both"/>
              <w:rPr>
                <w:b/>
                <w:sz w:val="28"/>
                <w:szCs w:val="28"/>
              </w:rPr>
            </w:pPr>
            <w:r w:rsidRPr="003910C8">
              <w:rPr>
                <w:b/>
                <w:sz w:val="28"/>
                <w:szCs w:val="28"/>
              </w:rPr>
              <w:t xml:space="preserve">О предложении по выделению и оборудованию на территории каждого избирательного участка специальных мест для размещения печатных предвыборных агитационных материалов политических партий, выдвинувших  федеральные списки кандидатов, при проведении </w:t>
            </w:r>
            <w:proofErr w:type="gramStart"/>
            <w:r w:rsidRPr="003910C8">
              <w:rPr>
                <w:b/>
                <w:sz w:val="28"/>
                <w:szCs w:val="28"/>
              </w:rPr>
              <w:t>выборов деп</w:t>
            </w:r>
            <w:r w:rsidR="00C221EF">
              <w:rPr>
                <w:b/>
                <w:sz w:val="28"/>
                <w:szCs w:val="28"/>
              </w:rPr>
              <w:t>утатов Государственной Д</w:t>
            </w:r>
            <w:r w:rsidRPr="003910C8">
              <w:rPr>
                <w:b/>
                <w:sz w:val="28"/>
                <w:szCs w:val="28"/>
              </w:rPr>
              <w:t>умы Федерального собрания Российской Федерации девятого созыва</w:t>
            </w:r>
            <w:proofErr w:type="gramEnd"/>
            <w:r w:rsidRPr="003910C8">
              <w:rPr>
                <w:b/>
                <w:sz w:val="28"/>
                <w:szCs w:val="28"/>
              </w:rPr>
              <w:t xml:space="preserve"> и депутатов представительных органов поселений Октябрьского района шестого созыва </w:t>
            </w:r>
          </w:p>
          <w:p w:rsidR="003910C8" w:rsidRDefault="003910C8" w:rsidP="008A287D">
            <w:pPr>
              <w:jc w:val="center"/>
              <w:rPr>
                <w:sz w:val="28"/>
                <w:szCs w:val="28"/>
              </w:rPr>
            </w:pPr>
          </w:p>
        </w:tc>
      </w:tr>
    </w:tbl>
    <w:p w:rsidR="003910C8" w:rsidRDefault="003910C8" w:rsidP="008A287D">
      <w:pPr>
        <w:jc w:val="center"/>
        <w:rPr>
          <w:sz w:val="28"/>
          <w:szCs w:val="28"/>
        </w:rPr>
      </w:pPr>
    </w:p>
    <w:p w:rsidR="00C221EF" w:rsidRDefault="003910C8" w:rsidP="00C221EF">
      <w:pPr>
        <w:pStyle w:val="-1"/>
        <w:spacing w:line="276" w:lineRule="auto"/>
      </w:pPr>
      <w:r>
        <w:rPr>
          <w:color w:val="000000"/>
          <w:szCs w:val="28"/>
        </w:rPr>
        <w:t xml:space="preserve">В соответствии </w:t>
      </w:r>
      <w:r>
        <w:rPr>
          <w:color w:val="000000"/>
          <w:szCs w:val="28"/>
        </w:rPr>
        <w:t xml:space="preserve">с </w:t>
      </w:r>
      <w:r>
        <w:rPr>
          <w:color w:val="000000"/>
          <w:szCs w:val="28"/>
        </w:rPr>
        <w:t>пунктом 9 статьи 68 Федерального закона №20-ФЗ от 22.02.2014г. «О выборах депутатов Государственной Думы Федерального Собрания Российской Федерации», частью 3 статьи 43 Областного закона №525-ЗС от 10.01.2003г. «О выборах и референдумах в Ростовской области»</w:t>
      </w:r>
      <w:r>
        <w:t xml:space="preserve">, </w:t>
      </w:r>
    </w:p>
    <w:p w:rsidR="00C221EF" w:rsidRDefault="00C221EF" w:rsidP="00C221EF">
      <w:pPr>
        <w:pStyle w:val="-1"/>
        <w:spacing w:line="240" w:lineRule="auto"/>
      </w:pPr>
    </w:p>
    <w:p w:rsidR="00C221EF" w:rsidRPr="003C5941" w:rsidRDefault="00C221EF" w:rsidP="00C221EF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C221EF" w:rsidRPr="00364232" w:rsidRDefault="00C221EF" w:rsidP="00C221EF">
      <w:pPr>
        <w:pStyle w:val="a3"/>
        <w:jc w:val="center"/>
        <w:rPr>
          <w:b/>
          <w:sz w:val="16"/>
          <w:szCs w:val="16"/>
        </w:rPr>
      </w:pPr>
    </w:p>
    <w:p w:rsidR="00C221EF" w:rsidRPr="007E0C25" w:rsidRDefault="00C221EF" w:rsidP="00C221EF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3910C8" w:rsidRDefault="003910C8" w:rsidP="00C221EF">
      <w:pPr>
        <w:shd w:val="clear" w:color="auto" w:fill="FFFFFF"/>
        <w:ind w:right="93" w:firstLine="709"/>
        <w:jc w:val="both"/>
        <w:rPr>
          <w:sz w:val="28"/>
          <w:szCs w:val="28"/>
        </w:rPr>
      </w:pPr>
    </w:p>
    <w:p w:rsidR="003910C8" w:rsidRDefault="003910C8" w:rsidP="00FD7479">
      <w:pPr>
        <w:tabs>
          <w:tab w:val="left" w:pos="345"/>
          <w:tab w:val="left" w:pos="1260"/>
        </w:tabs>
        <w:spacing w:line="276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color w:val="000000"/>
          <w:sz w:val="28"/>
          <w:szCs w:val="28"/>
        </w:rPr>
        <w:t xml:space="preserve">Предложить органам местного самоуправления </w:t>
      </w:r>
      <w:r w:rsidR="00C221EF">
        <w:rPr>
          <w:color w:val="000000"/>
          <w:sz w:val="28"/>
          <w:szCs w:val="28"/>
        </w:rPr>
        <w:t>Октябрьского района</w:t>
      </w:r>
      <w:r>
        <w:rPr>
          <w:color w:val="000000"/>
          <w:sz w:val="28"/>
          <w:szCs w:val="28"/>
        </w:rPr>
        <w:t xml:space="preserve"> выделить и оборудовать специальные места для размещения печатных предвыборных агитационных материалов </w:t>
      </w:r>
      <w:r w:rsidR="00C221EF" w:rsidRPr="00C221EF">
        <w:rPr>
          <w:sz w:val="28"/>
          <w:szCs w:val="28"/>
        </w:rPr>
        <w:t>политических партий, выдвинувших  федеральные списки кандидатов, при проведении выборов деп</w:t>
      </w:r>
      <w:r w:rsidR="00C221EF">
        <w:rPr>
          <w:sz w:val="28"/>
          <w:szCs w:val="28"/>
        </w:rPr>
        <w:t>утатов Государственной Д</w:t>
      </w:r>
      <w:r w:rsidR="00C221EF" w:rsidRPr="00C221EF">
        <w:rPr>
          <w:sz w:val="28"/>
          <w:szCs w:val="28"/>
        </w:rPr>
        <w:t>умы Федерального собрания Российской Федерации девятого созыва и депутатов представительных органов поселений Октябрьского района шестого созыва</w:t>
      </w:r>
      <w:r w:rsidR="00C221EF" w:rsidRPr="003910C8"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территории каждого избирательного участка, согласовав их с владельцами зданий и сооружений и направить перечень указанных</w:t>
      </w:r>
      <w:proofErr w:type="gramEnd"/>
      <w:r>
        <w:rPr>
          <w:color w:val="000000"/>
          <w:sz w:val="28"/>
          <w:szCs w:val="28"/>
        </w:rPr>
        <w:t xml:space="preserve"> мест в Территориальную избирательную </w:t>
      </w:r>
      <w:r>
        <w:rPr>
          <w:color w:val="000000"/>
          <w:sz w:val="28"/>
          <w:szCs w:val="28"/>
        </w:rPr>
        <w:lastRenderedPageBreak/>
        <w:t xml:space="preserve">комиссию </w:t>
      </w:r>
      <w:r w:rsidR="00C221EF">
        <w:rPr>
          <w:color w:val="000000"/>
          <w:sz w:val="28"/>
          <w:szCs w:val="28"/>
        </w:rPr>
        <w:t xml:space="preserve">Октябрьского </w:t>
      </w:r>
      <w:r>
        <w:rPr>
          <w:color w:val="000000"/>
          <w:sz w:val="28"/>
          <w:szCs w:val="28"/>
        </w:rPr>
        <w:t xml:space="preserve">района Ростовской области в срок не позднее </w:t>
      </w:r>
      <w:r w:rsidR="00C221EF">
        <w:rPr>
          <w:color w:val="000000"/>
          <w:sz w:val="28"/>
          <w:szCs w:val="28"/>
        </w:rPr>
        <w:t>15</w:t>
      </w:r>
      <w:r>
        <w:rPr>
          <w:color w:val="000000"/>
          <w:sz w:val="28"/>
          <w:szCs w:val="28"/>
        </w:rPr>
        <w:t>.08.2025г.</w:t>
      </w:r>
    </w:p>
    <w:p w:rsidR="003910C8" w:rsidRDefault="003910C8" w:rsidP="00FD74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Указанные места должны быть удобны для посещения избирателями, и располагается таким образом, чтобы избиратели могли ознакомиться с размещенной там информацией. 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кандидатов, избирательных объединений, выдвинувших кандидатов. Зарегистрированным кандидатам, избирательным объединениям, выдвинувшим зарегистрированных кандидатов, должна быть выделена равная площадь для размещения печатных агитационных материалов. </w:t>
      </w:r>
      <w:proofErr w:type="gramStart"/>
      <w:r>
        <w:rPr>
          <w:sz w:val="28"/>
          <w:szCs w:val="28"/>
        </w:rPr>
        <w:t>При определении специальных мест для размещения печатных предвыборных агитационных материалов, следует учитывать, что запрещается размещать агитационные материалы на памятниках, обелисках, зданиях, сооружениях и в помещениях, имеющих историческую, культурную или архитектурную ценность, а также запрещается размещать агитационные материалы в зданиях, в которых размещены избирательные комиссии, помещения для голосования, и на расстоянии менее 50 метров от входа в них.</w:t>
      </w:r>
      <w:proofErr w:type="gramEnd"/>
    </w:p>
    <w:p w:rsidR="003910C8" w:rsidRDefault="003910C8" w:rsidP="00FD7479">
      <w:pPr>
        <w:spacing w:line="276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221EF">
        <w:rPr>
          <w:sz w:val="28"/>
          <w:szCs w:val="28"/>
        </w:rPr>
        <w:t xml:space="preserve">Октябрьского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424546" w:rsidRPr="00FB2A14" w:rsidRDefault="00C221EF" w:rsidP="00FD7479">
      <w:pPr>
        <w:spacing w:line="276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424546">
        <w:rPr>
          <w:sz w:val="28"/>
          <w:szCs w:val="28"/>
        </w:rPr>
        <w:t>Контроль за</w:t>
      </w:r>
      <w:proofErr w:type="gramEnd"/>
      <w:r w:rsidR="00424546">
        <w:rPr>
          <w:sz w:val="28"/>
          <w:szCs w:val="28"/>
        </w:rPr>
        <w:t xml:space="preserve"> выполнение</w:t>
      </w:r>
      <w:r w:rsidR="00B5039B">
        <w:rPr>
          <w:sz w:val="28"/>
          <w:szCs w:val="28"/>
        </w:rPr>
        <w:t>м</w:t>
      </w:r>
      <w:bookmarkStart w:id="0" w:name="_GoBack"/>
      <w:bookmarkEnd w:id="0"/>
      <w:r w:rsidR="00424546">
        <w:rPr>
          <w:sz w:val="28"/>
          <w:szCs w:val="28"/>
        </w:rPr>
        <w:t xml:space="preserve"> настоящего постановления возложить на </w:t>
      </w:r>
      <w:r>
        <w:rPr>
          <w:sz w:val="28"/>
          <w:szCs w:val="28"/>
        </w:rPr>
        <w:t>заместителя председателя</w:t>
      </w:r>
      <w:r w:rsidR="00424546">
        <w:rPr>
          <w:sz w:val="28"/>
          <w:szCs w:val="28"/>
        </w:rPr>
        <w:t xml:space="preserve"> Территориальной избирательной комиссии Октябрьского района Ростовской области </w:t>
      </w:r>
      <w:r>
        <w:rPr>
          <w:sz w:val="28"/>
          <w:szCs w:val="28"/>
        </w:rPr>
        <w:t>Точеного Ю.А.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A32CF"/>
    <w:rsid w:val="001A500A"/>
    <w:rsid w:val="001B34FB"/>
    <w:rsid w:val="001F3D97"/>
    <w:rsid w:val="00211A14"/>
    <w:rsid w:val="00260E80"/>
    <w:rsid w:val="00262981"/>
    <w:rsid w:val="002A19A8"/>
    <w:rsid w:val="002E1E1E"/>
    <w:rsid w:val="003910C8"/>
    <w:rsid w:val="003925A4"/>
    <w:rsid w:val="003A4732"/>
    <w:rsid w:val="003D0E23"/>
    <w:rsid w:val="003F11DA"/>
    <w:rsid w:val="00424546"/>
    <w:rsid w:val="00480574"/>
    <w:rsid w:val="004D566D"/>
    <w:rsid w:val="0051046D"/>
    <w:rsid w:val="00521655"/>
    <w:rsid w:val="00521903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10475"/>
    <w:rsid w:val="00761450"/>
    <w:rsid w:val="00771164"/>
    <w:rsid w:val="00782DB8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5039B"/>
    <w:rsid w:val="00B6148D"/>
    <w:rsid w:val="00B775F6"/>
    <w:rsid w:val="00BC38F1"/>
    <w:rsid w:val="00BD43C3"/>
    <w:rsid w:val="00BF4712"/>
    <w:rsid w:val="00C10D80"/>
    <w:rsid w:val="00C221EF"/>
    <w:rsid w:val="00C37D43"/>
    <w:rsid w:val="00C62A13"/>
    <w:rsid w:val="00CA43F9"/>
    <w:rsid w:val="00CC456C"/>
    <w:rsid w:val="00CF7D7C"/>
    <w:rsid w:val="00D107EE"/>
    <w:rsid w:val="00D37F09"/>
    <w:rsid w:val="00D570DE"/>
    <w:rsid w:val="00D83599"/>
    <w:rsid w:val="00DC4966"/>
    <w:rsid w:val="00DD1630"/>
    <w:rsid w:val="00DE04BE"/>
    <w:rsid w:val="00DF10D8"/>
    <w:rsid w:val="00DF206E"/>
    <w:rsid w:val="00E73ACF"/>
    <w:rsid w:val="00E74591"/>
    <w:rsid w:val="00E935DC"/>
    <w:rsid w:val="00EF57D9"/>
    <w:rsid w:val="00F553F2"/>
    <w:rsid w:val="00F65553"/>
    <w:rsid w:val="00FD747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table" w:styleId="a6">
    <w:name w:val="Table Grid"/>
    <w:basedOn w:val="a1"/>
    <w:uiPriority w:val="59"/>
    <w:rsid w:val="003910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  <w:style w:type="table" w:styleId="a6">
    <w:name w:val="Table Grid"/>
    <w:basedOn w:val="a1"/>
    <w:uiPriority w:val="59"/>
    <w:rsid w:val="003910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9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2026-08-14T06:16:00Z</cp:lastPrinted>
  <dcterms:created xsi:type="dcterms:W3CDTF">2026-08-14T06:16:00Z</dcterms:created>
  <dcterms:modified xsi:type="dcterms:W3CDTF">2026-08-14T06:17:00Z</dcterms:modified>
</cp:coreProperties>
</file>