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7EF" w:rsidRDefault="00F267EF" w:rsidP="00F267EF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156845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7EF" w:rsidRDefault="00F267EF" w:rsidP="00F267EF">
      <w:pPr>
        <w:pStyle w:val="1"/>
        <w:tabs>
          <w:tab w:val="left" w:pos="994"/>
        </w:tabs>
        <w:rPr>
          <w:szCs w:val="28"/>
        </w:rPr>
      </w:pPr>
    </w:p>
    <w:p w:rsidR="00F267EF" w:rsidRDefault="00F267EF" w:rsidP="00F267EF">
      <w:pPr>
        <w:pStyle w:val="1"/>
        <w:rPr>
          <w:sz w:val="32"/>
          <w:szCs w:val="32"/>
        </w:rPr>
      </w:pPr>
    </w:p>
    <w:p w:rsidR="00F267EF" w:rsidRDefault="00F267EF" w:rsidP="00F267EF">
      <w:pPr>
        <w:pStyle w:val="1"/>
        <w:rPr>
          <w:sz w:val="32"/>
          <w:szCs w:val="32"/>
        </w:rPr>
      </w:pPr>
    </w:p>
    <w:p w:rsidR="00F267EF" w:rsidRDefault="00F267EF" w:rsidP="00F267E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267EF" w:rsidRDefault="00F267EF" w:rsidP="00F267E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F267EF" w:rsidRDefault="00F267EF" w:rsidP="00F267EF">
      <w:pPr>
        <w:jc w:val="center"/>
        <w:rPr>
          <w:b/>
          <w:sz w:val="28"/>
          <w:szCs w:val="28"/>
        </w:rPr>
      </w:pPr>
    </w:p>
    <w:p w:rsidR="00F267EF" w:rsidRDefault="00F267EF" w:rsidP="00F267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267EF" w:rsidRDefault="00F267EF" w:rsidP="00F267EF">
      <w:pPr>
        <w:rPr>
          <w:sz w:val="28"/>
          <w:szCs w:val="28"/>
        </w:rPr>
      </w:pPr>
    </w:p>
    <w:p w:rsidR="00F267EF" w:rsidRDefault="005D7C9C" w:rsidP="00F267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28 августа  2020</w:t>
      </w:r>
      <w:r w:rsidR="00F267EF">
        <w:rPr>
          <w:bCs/>
          <w:sz w:val="28"/>
          <w:szCs w:val="28"/>
        </w:rPr>
        <w:t xml:space="preserve"> г.</w:t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</w:r>
      <w:r w:rsidR="00F267EF">
        <w:rPr>
          <w:bCs/>
          <w:sz w:val="28"/>
          <w:szCs w:val="28"/>
        </w:rPr>
        <w:tab/>
        <w:t xml:space="preserve">            №</w:t>
      </w:r>
      <w:r w:rsidR="00727CC4">
        <w:rPr>
          <w:bCs/>
          <w:sz w:val="28"/>
          <w:szCs w:val="28"/>
        </w:rPr>
        <w:t xml:space="preserve">110-2 </w:t>
      </w:r>
    </w:p>
    <w:p w:rsidR="00F267EF" w:rsidRDefault="00F267EF" w:rsidP="00F267E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F267EF" w:rsidRDefault="00F267EF" w:rsidP="00F267EF">
      <w:pPr>
        <w:pStyle w:val="a3"/>
        <w:ind w:left="0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F267EF" w:rsidRPr="00C23C5C" w:rsidRDefault="005D7C9C" w:rsidP="00F267EF">
      <w:pPr>
        <w:pStyle w:val="21"/>
        <w:tabs>
          <w:tab w:val="left" w:pos="7513"/>
        </w:tabs>
        <w:spacing w:after="0" w:line="240" w:lineRule="auto"/>
        <w:ind w:left="1701" w:right="217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  создании   мобильных  рабочих    групп</w:t>
      </w:r>
      <w:r w:rsidR="00F267EF">
        <w:rPr>
          <w:b/>
          <w:bCs/>
          <w:sz w:val="28"/>
          <w:szCs w:val="28"/>
        </w:rPr>
        <w:t xml:space="preserve"> по оказанию правовой помощи участковым избирательным комиссиям в ходе проведения голосования на выборах </w:t>
      </w:r>
      <w:r>
        <w:rPr>
          <w:b/>
          <w:sz w:val="28"/>
          <w:szCs w:val="28"/>
        </w:rPr>
        <w:t>Губернатора Ростовской области 13 сентября 2020</w:t>
      </w:r>
      <w:r w:rsidR="00F267EF">
        <w:rPr>
          <w:b/>
          <w:sz w:val="28"/>
          <w:szCs w:val="28"/>
        </w:rPr>
        <w:t xml:space="preserve"> года</w:t>
      </w:r>
    </w:p>
    <w:p w:rsidR="00F267EF" w:rsidRDefault="00F267EF" w:rsidP="00F267EF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bCs/>
          <w:sz w:val="28"/>
          <w:szCs w:val="28"/>
        </w:rPr>
      </w:pPr>
    </w:p>
    <w:p w:rsidR="00F267EF" w:rsidRDefault="00F267EF" w:rsidP="00F267EF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sz w:val="16"/>
          <w:szCs w:val="16"/>
        </w:rPr>
      </w:pPr>
    </w:p>
    <w:p w:rsidR="00F267EF" w:rsidRDefault="00F267EF" w:rsidP="00F267EF">
      <w:pPr>
        <w:pStyle w:val="a5"/>
        <w:spacing w:line="240" w:lineRule="auto"/>
        <w:ind w:firstLine="817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>
        <w:rPr>
          <w:bCs/>
          <w:sz w:val="28"/>
          <w:szCs w:val="28"/>
        </w:rPr>
        <w:t xml:space="preserve">оказания правовой помощи участковым избирательным комиссиям и обеспечения </w:t>
      </w:r>
      <w:r>
        <w:rPr>
          <w:sz w:val="28"/>
          <w:szCs w:val="28"/>
        </w:rPr>
        <w:t xml:space="preserve">оперативного рассмотрения </w:t>
      </w:r>
      <w:r>
        <w:rPr>
          <w:bCs/>
          <w:sz w:val="28"/>
          <w:szCs w:val="28"/>
        </w:rPr>
        <w:t xml:space="preserve">жалоб поступающих в ходе проведения голосования на выборах </w:t>
      </w:r>
      <w:r w:rsidR="005D7C9C">
        <w:rPr>
          <w:sz w:val="28"/>
          <w:szCs w:val="28"/>
        </w:rPr>
        <w:t>Губернатора Ростовской области 13 сентября 2020</w:t>
      </w:r>
      <w:r w:rsidRPr="00C23C5C">
        <w:rPr>
          <w:sz w:val="28"/>
          <w:szCs w:val="28"/>
        </w:rPr>
        <w:t xml:space="preserve"> года</w:t>
      </w:r>
    </w:p>
    <w:p w:rsidR="00F267EF" w:rsidRDefault="00F267EF" w:rsidP="00F267EF">
      <w:pPr>
        <w:ind w:firstLine="720"/>
        <w:jc w:val="center"/>
        <w:rPr>
          <w:sz w:val="28"/>
        </w:rPr>
      </w:pPr>
    </w:p>
    <w:p w:rsidR="00727CC4" w:rsidRPr="00727CC4" w:rsidRDefault="00727CC4" w:rsidP="00727CC4">
      <w:pPr>
        <w:pStyle w:val="a6"/>
        <w:spacing w:after="0" w:line="360" w:lineRule="auto"/>
        <w:jc w:val="center"/>
        <w:rPr>
          <w:sz w:val="28"/>
          <w:szCs w:val="28"/>
        </w:rPr>
      </w:pPr>
      <w:r w:rsidRPr="00727CC4">
        <w:rPr>
          <w:sz w:val="28"/>
          <w:szCs w:val="28"/>
        </w:rPr>
        <w:t>Территориальная избирательная комиссия Октябрьского района</w:t>
      </w:r>
    </w:p>
    <w:p w:rsidR="00727CC4" w:rsidRPr="00727CC4" w:rsidRDefault="00727CC4" w:rsidP="00727CC4">
      <w:pPr>
        <w:pStyle w:val="a6"/>
        <w:spacing w:after="0" w:line="360" w:lineRule="auto"/>
        <w:jc w:val="center"/>
        <w:rPr>
          <w:sz w:val="28"/>
          <w:szCs w:val="28"/>
        </w:rPr>
      </w:pPr>
      <w:r w:rsidRPr="00727CC4">
        <w:rPr>
          <w:sz w:val="28"/>
          <w:szCs w:val="28"/>
        </w:rPr>
        <w:t>Ростовской области ПОСТАНОВИЛА:</w:t>
      </w:r>
    </w:p>
    <w:p w:rsidR="00F267EF" w:rsidRDefault="00F267EF" w:rsidP="00F267EF">
      <w:pPr>
        <w:ind w:firstLine="720"/>
        <w:jc w:val="both"/>
        <w:rPr>
          <w:sz w:val="28"/>
        </w:rPr>
      </w:pPr>
    </w:p>
    <w:p w:rsidR="00F267EF" w:rsidRDefault="00F267EF" w:rsidP="00F267EF">
      <w:pPr>
        <w:pStyle w:val="a5"/>
        <w:spacing w:line="240" w:lineRule="auto"/>
        <w:ind w:left="-108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1. Создать </w:t>
      </w:r>
      <w:r w:rsidR="005D7C9C">
        <w:rPr>
          <w:bCs/>
          <w:sz w:val="28"/>
          <w:szCs w:val="28"/>
        </w:rPr>
        <w:t>две мобильные рабочие группы</w:t>
      </w:r>
      <w:r>
        <w:rPr>
          <w:bCs/>
          <w:sz w:val="28"/>
          <w:szCs w:val="28"/>
        </w:rPr>
        <w:t xml:space="preserve"> для оказания правовой помощи уча</w:t>
      </w:r>
      <w:r w:rsidR="005D7C9C">
        <w:rPr>
          <w:bCs/>
          <w:sz w:val="28"/>
          <w:szCs w:val="28"/>
        </w:rPr>
        <w:t>стковым избирательным комиссиям</w:t>
      </w:r>
      <w:r>
        <w:rPr>
          <w:bCs/>
          <w:sz w:val="28"/>
          <w:szCs w:val="28"/>
        </w:rPr>
        <w:t xml:space="preserve"> в ходе проведения голосования на выборах </w:t>
      </w:r>
      <w:r w:rsidR="005D7C9C">
        <w:rPr>
          <w:sz w:val="28"/>
          <w:szCs w:val="28"/>
        </w:rPr>
        <w:t>Губернатора Ростовской области 13 сентября 2020</w:t>
      </w:r>
      <w:r w:rsidRPr="00C23C5C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в следующем составе:</w:t>
      </w:r>
    </w:p>
    <w:p w:rsidR="00516778" w:rsidRDefault="005D7C9C" w:rsidP="005D7C9C">
      <w:pPr>
        <w:pStyle w:val="a5"/>
        <w:spacing w:line="240" w:lineRule="auto"/>
        <w:ind w:left="-108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F267EF" w:rsidRPr="00516778" w:rsidRDefault="005D7C9C" w:rsidP="00516778">
      <w:pPr>
        <w:pStyle w:val="a5"/>
        <w:spacing w:line="240" w:lineRule="auto"/>
        <w:ind w:left="-108" w:firstLine="0"/>
        <w:jc w:val="center"/>
        <w:rPr>
          <w:bCs/>
          <w:sz w:val="28"/>
          <w:szCs w:val="28"/>
          <w:u w:val="single"/>
        </w:rPr>
      </w:pPr>
      <w:r w:rsidRPr="00516778">
        <w:rPr>
          <w:bCs/>
          <w:sz w:val="28"/>
          <w:szCs w:val="28"/>
          <w:u w:val="single"/>
        </w:rPr>
        <w:t>группа №1</w:t>
      </w:r>
    </w:p>
    <w:p w:rsidR="00F267EF" w:rsidRDefault="00F267EF" w:rsidP="00F267EF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Болдырева Ирина Викторовна –  руководитель рабочей группы член территориальной избирательной комиссии с правом решающего голоса, начальник отдела по правовой и антикоррупционной работе Администрации района;</w:t>
      </w:r>
    </w:p>
    <w:p w:rsidR="00F267EF" w:rsidRDefault="00F267EF" w:rsidP="00F267EF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Кимяшова</w:t>
      </w:r>
      <w:proofErr w:type="spellEnd"/>
      <w:r>
        <w:rPr>
          <w:sz w:val="28"/>
          <w:szCs w:val="28"/>
        </w:rPr>
        <w:t xml:space="preserve"> Элеонора Сергеевна – главный специалист отделапо правовой и антикоррупционной работе  Администрации Октябрьского района (по согласованию)</w:t>
      </w:r>
      <w:r w:rsidR="0072114B">
        <w:rPr>
          <w:sz w:val="28"/>
          <w:szCs w:val="28"/>
        </w:rPr>
        <w:t>;</w:t>
      </w:r>
    </w:p>
    <w:p w:rsidR="00F267EF" w:rsidRDefault="00F267EF" w:rsidP="00F267EF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  <w:t>Якушев Алексей Геннадьевич – старший участковый уполномоченный ОП №3 МУ МВД РФ «Новочеркасское» (по согласованию)</w:t>
      </w:r>
      <w:r w:rsidR="0072114B">
        <w:rPr>
          <w:sz w:val="28"/>
          <w:szCs w:val="28"/>
        </w:rPr>
        <w:t>;</w:t>
      </w:r>
    </w:p>
    <w:p w:rsidR="005D7C9C" w:rsidRPr="00516778" w:rsidRDefault="005D7C9C" w:rsidP="00516778">
      <w:pPr>
        <w:pStyle w:val="a5"/>
        <w:spacing w:line="240" w:lineRule="auto"/>
        <w:ind w:left="-108" w:firstLine="0"/>
        <w:jc w:val="center"/>
        <w:rPr>
          <w:bCs/>
          <w:sz w:val="28"/>
          <w:szCs w:val="28"/>
          <w:u w:val="single"/>
        </w:rPr>
      </w:pPr>
      <w:r w:rsidRPr="00516778">
        <w:rPr>
          <w:bCs/>
          <w:sz w:val="28"/>
          <w:szCs w:val="28"/>
          <w:u w:val="single"/>
        </w:rPr>
        <w:t>группа №</w:t>
      </w:r>
      <w:r w:rsidR="0072114B" w:rsidRPr="00516778">
        <w:rPr>
          <w:bCs/>
          <w:sz w:val="28"/>
          <w:szCs w:val="28"/>
          <w:u w:val="single"/>
        </w:rPr>
        <w:t>2</w:t>
      </w:r>
    </w:p>
    <w:p w:rsidR="005D7C9C" w:rsidRDefault="0072114B" w:rsidP="005D7C9C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Деникина Наталья Петровна</w:t>
      </w:r>
      <w:r w:rsidR="005D7C9C">
        <w:rPr>
          <w:sz w:val="28"/>
          <w:szCs w:val="28"/>
        </w:rPr>
        <w:t xml:space="preserve"> –  руководитель рабочей группы член территориальной избирательной комиссии с правом решающего голоса,</w:t>
      </w:r>
      <w:r>
        <w:rPr>
          <w:sz w:val="28"/>
          <w:szCs w:val="28"/>
        </w:rPr>
        <w:t xml:space="preserve"> пенсионер</w:t>
      </w:r>
      <w:r w:rsidR="005D7C9C">
        <w:rPr>
          <w:sz w:val="28"/>
          <w:szCs w:val="28"/>
        </w:rPr>
        <w:t>;</w:t>
      </w:r>
    </w:p>
    <w:p w:rsidR="005D7C9C" w:rsidRDefault="0072114B" w:rsidP="005D7C9C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  <w:t>Гончарова Алла Олеговна –</w:t>
      </w:r>
      <w:r w:rsidR="005D7C9C">
        <w:rPr>
          <w:sz w:val="28"/>
          <w:szCs w:val="28"/>
        </w:rPr>
        <w:t xml:space="preserve"> специалист отделапо правовой и антикоррупционной работе  Администрации Октябрьского района (по согласованию)</w:t>
      </w:r>
    </w:p>
    <w:p w:rsidR="005D7C9C" w:rsidRDefault="00516778" w:rsidP="005D7C9C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Ермилов Геннадий Георгиевич</w:t>
      </w:r>
      <w:r w:rsidR="005D7C9C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 территориальной избирательной комиссии с правом решающего голоса, пенсионер.</w:t>
      </w:r>
      <w:bookmarkStart w:id="0" w:name="_GoBack"/>
      <w:bookmarkEnd w:id="0"/>
    </w:p>
    <w:p w:rsidR="00F267EF" w:rsidRDefault="00516778" w:rsidP="00F267EF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 Руководителям  мобильных</w:t>
      </w:r>
      <w:r w:rsidR="00F267EF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их</w:t>
      </w:r>
      <w:r w:rsidR="005D7C9C">
        <w:rPr>
          <w:sz w:val="28"/>
          <w:szCs w:val="28"/>
        </w:rPr>
        <w:t xml:space="preserve"> группы   И.В. </w:t>
      </w:r>
      <w:proofErr w:type="spellStart"/>
      <w:r w:rsidR="005D7C9C">
        <w:rPr>
          <w:sz w:val="28"/>
          <w:szCs w:val="28"/>
        </w:rPr>
        <w:t>Болдыревой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Н.П. Деникиной </w:t>
      </w:r>
      <w:r w:rsidR="005D7C9C">
        <w:rPr>
          <w:sz w:val="28"/>
          <w:szCs w:val="28"/>
        </w:rPr>
        <w:t>до 01 сентября 2020</w:t>
      </w:r>
      <w:r>
        <w:rPr>
          <w:sz w:val="28"/>
          <w:szCs w:val="28"/>
        </w:rPr>
        <w:t xml:space="preserve"> года провести с членами рабочих групп совещания</w:t>
      </w:r>
      <w:r w:rsidR="00F267EF">
        <w:rPr>
          <w:sz w:val="28"/>
          <w:szCs w:val="28"/>
        </w:rPr>
        <w:t xml:space="preserve"> с целью распределения обязанностей и выработки порядка действий при выезде для оказания правовой помощи.</w:t>
      </w:r>
    </w:p>
    <w:p w:rsidR="00F267EF" w:rsidRDefault="00F267EF" w:rsidP="00F267EF">
      <w:pPr>
        <w:pStyle w:val="3"/>
        <w:ind w:firstLine="720"/>
        <w:jc w:val="both"/>
        <w:rPr>
          <w:sz w:val="28"/>
          <w:szCs w:val="28"/>
        </w:rPr>
      </w:pPr>
    </w:p>
    <w:p w:rsidR="00F267EF" w:rsidRDefault="00F267EF" w:rsidP="00F267EF">
      <w:pPr>
        <w:pStyle w:val="3"/>
        <w:ind w:firstLine="720"/>
        <w:jc w:val="both"/>
        <w:rPr>
          <w:sz w:val="28"/>
          <w:szCs w:val="28"/>
        </w:rPr>
      </w:pPr>
    </w:p>
    <w:p w:rsidR="00F267EF" w:rsidRDefault="00F267EF" w:rsidP="00F267EF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Ю.А. Точёный</w:t>
      </w:r>
    </w:p>
    <w:p w:rsidR="00F267EF" w:rsidRDefault="00F267EF" w:rsidP="00F267EF">
      <w:pPr>
        <w:pStyle w:val="3"/>
        <w:jc w:val="both"/>
        <w:rPr>
          <w:sz w:val="28"/>
          <w:szCs w:val="28"/>
        </w:rPr>
      </w:pPr>
    </w:p>
    <w:p w:rsidR="00F267EF" w:rsidRDefault="00F267EF" w:rsidP="00F267EF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</w:t>
      </w:r>
      <w:r w:rsidR="00727CC4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Т.А. Болдырева</w:t>
      </w:r>
    </w:p>
    <w:p w:rsidR="00F267EF" w:rsidRDefault="00F267EF" w:rsidP="00F267EF"/>
    <w:p w:rsidR="00F267EF" w:rsidRDefault="00F267EF" w:rsidP="00F267EF"/>
    <w:p w:rsidR="00F267EF" w:rsidRDefault="00F267EF" w:rsidP="00F267EF"/>
    <w:p w:rsidR="00F267EF" w:rsidRDefault="00F267EF" w:rsidP="00F267EF"/>
    <w:p w:rsidR="00F267EF" w:rsidRDefault="00F267EF" w:rsidP="00F267EF"/>
    <w:p w:rsidR="00A435E7" w:rsidRDefault="00A435E7"/>
    <w:sectPr w:rsidR="00A435E7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7EF"/>
    <w:rsid w:val="001A6178"/>
    <w:rsid w:val="00516778"/>
    <w:rsid w:val="005D7C9C"/>
    <w:rsid w:val="00687208"/>
    <w:rsid w:val="0072114B"/>
    <w:rsid w:val="00727CC4"/>
    <w:rsid w:val="00A435E7"/>
    <w:rsid w:val="00F2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67EF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267EF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7E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267E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F267E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F26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F267E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F267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nhideWhenUsed/>
    <w:rsid w:val="00F267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26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F267EF"/>
    <w:pPr>
      <w:spacing w:line="360" w:lineRule="auto"/>
      <w:ind w:firstLine="709"/>
      <w:jc w:val="both"/>
    </w:pPr>
    <w:rPr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727CC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27C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67EF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267EF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7E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267E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F267E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F26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F267E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F267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nhideWhenUsed/>
    <w:rsid w:val="00F267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26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F267EF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AA432-C17C-4AB2-A9D3-75D878E52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TIK1</cp:lastModifiedBy>
  <cp:revision>4</cp:revision>
  <dcterms:created xsi:type="dcterms:W3CDTF">2020-08-24T11:00:00Z</dcterms:created>
  <dcterms:modified xsi:type="dcterms:W3CDTF">2020-08-28T08:03:00Z</dcterms:modified>
</cp:coreProperties>
</file>