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D1B" w:rsidRDefault="00881D1B" w:rsidP="00881D1B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ayout w:type="fixed"/>
        <w:tblLook w:val="04A0"/>
      </w:tblPr>
      <w:tblGrid>
        <w:gridCol w:w="10188"/>
      </w:tblGrid>
      <w:tr w:rsidR="00881D1B" w:rsidTr="00364893">
        <w:trPr>
          <w:trHeight w:val="730"/>
          <w:jc w:val="center"/>
        </w:trPr>
        <w:tc>
          <w:tcPr>
            <w:tcW w:w="10188" w:type="dxa"/>
            <w:hideMark/>
          </w:tcPr>
          <w:p w:rsidR="00881D1B" w:rsidRPr="008F4D75" w:rsidRDefault="00881D1B" w:rsidP="00364893">
            <w:pPr>
              <w:pStyle w:val="Postan"/>
              <w:rPr>
                <w:b/>
                <w:sz w:val="32"/>
                <w:szCs w:val="32"/>
              </w:rPr>
            </w:pPr>
            <w:r w:rsidRPr="008F4D7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881D1B" w:rsidRPr="008F4D75" w:rsidRDefault="00881D1B" w:rsidP="00364893">
            <w:pPr>
              <w:pStyle w:val="Postan"/>
              <w:rPr>
                <w:b/>
                <w:sz w:val="26"/>
                <w:u w:val="single"/>
              </w:rPr>
            </w:pPr>
            <w:r w:rsidRPr="008F4D75">
              <w:rPr>
                <w:b/>
                <w:sz w:val="32"/>
                <w:szCs w:val="32"/>
                <w:u w:val="single"/>
              </w:rPr>
              <w:t>ОКТЯБРЬСКОГО РАЙОНА РОСТОВСКОЙ ОБЛАСТИ</w:t>
            </w:r>
            <w:r w:rsidRPr="008F4D75">
              <w:rPr>
                <w:b/>
                <w:sz w:val="26"/>
                <w:u w:val="single"/>
              </w:rPr>
              <w:t xml:space="preserve"> </w:t>
            </w:r>
          </w:p>
        </w:tc>
      </w:tr>
    </w:tbl>
    <w:p w:rsidR="00881D1B" w:rsidRDefault="00881D1B" w:rsidP="00881D1B">
      <w:pPr>
        <w:pStyle w:val="a3"/>
        <w:jc w:val="left"/>
        <w:rPr>
          <w:sz w:val="36"/>
        </w:rPr>
      </w:pPr>
    </w:p>
    <w:p w:rsidR="00881D1B" w:rsidRDefault="00881D1B" w:rsidP="00881D1B">
      <w:pPr>
        <w:pStyle w:val="a3"/>
      </w:pPr>
      <w:r>
        <w:t>ПОСТАНОВЛЕНИЕ</w:t>
      </w:r>
    </w:p>
    <w:p w:rsidR="00881D1B" w:rsidRDefault="00881D1B" w:rsidP="00881D1B">
      <w:pPr>
        <w:rPr>
          <w:sz w:val="32"/>
        </w:rPr>
      </w:pPr>
    </w:p>
    <w:tbl>
      <w:tblPr>
        <w:tblW w:w="0" w:type="auto"/>
        <w:jc w:val="center"/>
        <w:tblInd w:w="468" w:type="dxa"/>
        <w:tblLayout w:type="fixed"/>
        <w:tblLook w:val="04A0"/>
      </w:tblPr>
      <w:tblGrid>
        <w:gridCol w:w="4500"/>
        <w:gridCol w:w="4680"/>
      </w:tblGrid>
      <w:tr w:rsidR="00881D1B" w:rsidTr="00364893">
        <w:trPr>
          <w:jc w:val="center"/>
        </w:trPr>
        <w:tc>
          <w:tcPr>
            <w:tcW w:w="4500" w:type="dxa"/>
            <w:hideMark/>
          </w:tcPr>
          <w:p w:rsidR="00881D1B" w:rsidRDefault="008F4D75" w:rsidP="00364893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</w:t>
            </w:r>
            <w:r w:rsidR="00881D1B">
              <w:rPr>
                <w:sz w:val="27"/>
                <w:szCs w:val="27"/>
              </w:rPr>
              <w:t xml:space="preserve"> февраля 2017 года</w:t>
            </w:r>
          </w:p>
        </w:tc>
        <w:tc>
          <w:tcPr>
            <w:tcW w:w="4680" w:type="dxa"/>
            <w:hideMark/>
          </w:tcPr>
          <w:p w:rsidR="00881D1B" w:rsidRDefault="00881D1B" w:rsidP="008F4D75">
            <w:pPr>
              <w:jc w:val="right"/>
              <w:rPr>
                <w:sz w:val="27"/>
                <w:szCs w:val="27"/>
                <w:u w:val="single"/>
              </w:rPr>
            </w:pPr>
            <w:r>
              <w:rPr>
                <w:sz w:val="27"/>
                <w:szCs w:val="27"/>
              </w:rPr>
              <w:t xml:space="preserve">№ </w:t>
            </w:r>
            <w:r w:rsidR="008F4D75">
              <w:rPr>
                <w:sz w:val="27"/>
                <w:szCs w:val="27"/>
              </w:rPr>
              <w:t>40-3</w:t>
            </w:r>
            <w:r>
              <w:rPr>
                <w:sz w:val="27"/>
                <w:szCs w:val="27"/>
              </w:rPr>
              <w:t xml:space="preserve">  </w:t>
            </w:r>
          </w:p>
        </w:tc>
      </w:tr>
    </w:tbl>
    <w:p w:rsidR="00881D1B" w:rsidRDefault="00881D1B" w:rsidP="00881D1B">
      <w:pPr>
        <w:ind w:left="-567" w:right="-1425" w:firstLine="4536"/>
        <w:rPr>
          <w:sz w:val="27"/>
          <w:szCs w:val="27"/>
        </w:rPr>
      </w:pPr>
      <w:r>
        <w:rPr>
          <w:sz w:val="27"/>
          <w:szCs w:val="27"/>
        </w:rPr>
        <w:t xml:space="preserve"> Р.п. Каменоломни</w:t>
      </w:r>
    </w:p>
    <w:p w:rsidR="00881D1B" w:rsidRDefault="00881D1B" w:rsidP="00881D1B">
      <w:pPr>
        <w:tabs>
          <w:tab w:val="left" w:pos="0"/>
        </w:tabs>
        <w:ind w:firstLine="720"/>
        <w:jc w:val="both"/>
        <w:rPr>
          <w:sz w:val="27"/>
          <w:szCs w:val="27"/>
        </w:rPr>
      </w:pPr>
    </w:p>
    <w:p w:rsidR="00881D1B" w:rsidRPr="000965BE" w:rsidRDefault="00881D1B" w:rsidP="00881D1B">
      <w:pPr>
        <w:pStyle w:val="21"/>
        <w:tabs>
          <w:tab w:val="left" w:pos="8520"/>
          <w:tab w:val="left" w:pos="8640"/>
        </w:tabs>
        <w:spacing w:line="240" w:lineRule="auto"/>
        <w:ind w:left="1701" w:right="1699"/>
        <w:jc w:val="both"/>
        <w:rPr>
          <w:b/>
          <w:sz w:val="28"/>
          <w:szCs w:val="28"/>
          <w:highlight w:val="yellow"/>
        </w:rPr>
      </w:pPr>
      <w:r w:rsidRPr="000965BE">
        <w:rPr>
          <w:b/>
          <w:sz w:val="28"/>
          <w:szCs w:val="28"/>
        </w:rPr>
        <w:t xml:space="preserve">О </w:t>
      </w:r>
      <w:r w:rsidRPr="000965BE">
        <w:rPr>
          <w:b/>
          <w:bCs/>
          <w:sz w:val="28"/>
          <w:szCs w:val="28"/>
        </w:rPr>
        <w:t>Плане устра</w:t>
      </w:r>
      <w:r>
        <w:rPr>
          <w:b/>
          <w:bCs/>
          <w:sz w:val="28"/>
          <w:szCs w:val="28"/>
        </w:rPr>
        <w:t>нения недостатков в работе территориальных избирательных комиссий</w:t>
      </w:r>
      <w:r w:rsidRPr="000965BE">
        <w:rPr>
          <w:b/>
          <w:bCs/>
          <w:sz w:val="28"/>
          <w:szCs w:val="28"/>
        </w:rPr>
        <w:t>, высказ</w:t>
      </w:r>
      <w:r>
        <w:rPr>
          <w:b/>
          <w:bCs/>
          <w:sz w:val="28"/>
          <w:szCs w:val="28"/>
        </w:rPr>
        <w:t>анных в ходе видеоконференции Избирательной комиссии Ростовской области</w:t>
      </w:r>
      <w:r w:rsidRPr="000965BE">
        <w:rPr>
          <w:b/>
          <w:bCs/>
          <w:sz w:val="28"/>
          <w:szCs w:val="28"/>
        </w:rPr>
        <w:t xml:space="preserve"> 27 января 2017 года</w:t>
      </w:r>
    </w:p>
    <w:p w:rsidR="00881D1B" w:rsidRPr="00881D1B" w:rsidRDefault="00881D1B" w:rsidP="004D1285">
      <w:pPr>
        <w:spacing w:line="360" w:lineRule="auto"/>
        <w:ind w:firstLine="709"/>
        <w:jc w:val="both"/>
        <w:rPr>
          <w:sz w:val="28"/>
          <w:szCs w:val="28"/>
          <w:highlight w:val="yellow"/>
        </w:rPr>
      </w:pPr>
    </w:p>
    <w:p w:rsidR="00881D1B" w:rsidRPr="00881D1B" w:rsidRDefault="00881D1B" w:rsidP="004D1285">
      <w:pPr>
        <w:spacing w:line="360" w:lineRule="auto"/>
        <w:ind w:firstLine="709"/>
        <w:jc w:val="both"/>
        <w:rPr>
          <w:sz w:val="28"/>
          <w:szCs w:val="28"/>
        </w:rPr>
      </w:pPr>
      <w:r w:rsidRPr="00881D1B">
        <w:rPr>
          <w:sz w:val="28"/>
          <w:szCs w:val="28"/>
        </w:rPr>
        <w:t>В ходе учебы председателей территориальных избирательных коми</w:t>
      </w:r>
      <w:r w:rsidRPr="00881D1B">
        <w:rPr>
          <w:sz w:val="28"/>
          <w:szCs w:val="28"/>
        </w:rPr>
        <w:t>с</w:t>
      </w:r>
      <w:r w:rsidRPr="00881D1B">
        <w:rPr>
          <w:sz w:val="28"/>
          <w:szCs w:val="28"/>
        </w:rPr>
        <w:t>сий Ростовской области в форме видеоконференции 27 января 2017 года б</w:t>
      </w:r>
      <w:r w:rsidRPr="00881D1B">
        <w:rPr>
          <w:sz w:val="28"/>
          <w:szCs w:val="28"/>
        </w:rPr>
        <w:t>ы</w:t>
      </w:r>
      <w:r w:rsidRPr="00881D1B">
        <w:rPr>
          <w:sz w:val="28"/>
          <w:szCs w:val="28"/>
        </w:rPr>
        <w:t>ли высказаны ряд замечаний в работе территориальных избирательных к</w:t>
      </w:r>
      <w:r w:rsidRPr="00881D1B">
        <w:rPr>
          <w:sz w:val="28"/>
          <w:szCs w:val="28"/>
        </w:rPr>
        <w:t>о</w:t>
      </w:r>
      <w:r w:rsidRPr="00881D1B">
        <w:rPr>
          <w:sz w:val="28"/>
          <w:szCs w:val="28"/>
        </w:rPr>
        <w:t>миссий. Рассмотрев представленный председателем ТИК Точёным Ю.А. ан</w:t>
      </w:r>
      <w:r w:rsidRPr="00881D1B">
        <w:rPr>
          <w:sz w:val="28"/>
          <w:szCs w:val="28"/>
        </w:rPr>
        <w:t>а</w:t>
      </w:r>
      <w:r w:rsidRPr="00881D1B">
        <w:rPr>
          <w:sz w:val="28"/>
          <w:szCs w:val="28"/>
        </w:rPr>
        <w:t>лиз высказанных замечаний, а также проект плана по их устранению,</w:t>
      </w:r>
    </w:p>
    <w:p w:rsidR="00881D1B" w:rsidRPr="00881D1B" w:rsidRDefault="00881D1B" w:rsidP="008F4D75">
      <w:pPr>
        <w:spacing w:line="360" w:lineRule="auto"/>
        <w:jc w:val="center"/>
        <w:rPr>
          <w:sz w:val="28"/>
          <w:szCs w:val="28"/>
        </w:rPr>
      </w:pPr>
      <w:r w:rsidRPr="00881D1B">
        <w:rPr>
          <w:sz w:val="28"/>
          <w:szCs w:val="28"/>
        </w:rPr>
        <w:t>Территориальная избирательная комиссия Октябрьского района</w:t>
      </w:r>
    </w:p>
    <w:p w:rsidR="00881D1B" w:rsidRPr="00881D1B" w:rsidRDefault="00881D1B" w:rsidP="008F4D75">
      <w:pPr>
        <w:spacing w:line="360" w:lineRule="auto"/>
        <w:jc w:val="center"/>
        <w:rPr>
          <w:sz w:val="28"/>
          <w:szCs w:val="28"/>
        </w:rPr>
      </w:pPr>
      <w:r w:rsidRPr="00881D1B">
        <w:rPr>
          <w:sz w:val="28"/>
          <w:szCs w:val="28"/>
        </w:rPr>
        <w:t>Ростовской области ПОСТАНОВЛЯЕТ:</w:t>
      </w:r>
    </w:p>
    <w:p w:rsidR="00881D1B" w:rsidRPr="00881D1B" w:rsidRDefault="00881D1B" w:rsidP="004D1285">
      <w:pPr>
        <w:spacing w:line="360" w:lineRule="auto"/>
        <w:ind w:firstLine="709"/>
        <w:jc w:val="both"/>
        <w:rPr>
          <w:sz w:val="28"/>
          <w:szCs w:val="28"/>
        </w:rPr>
      </w:pPr>
      <w:r w:rsidRPr="00881D1B">
        <w:rPr>
          <w:sz w:val="28"/>
          <w:szCs w:val="28"/>
        </w:rPr>
        <w:t xml:space="preserve">1. Утвердить План </w:t>
      </w:r>
      <w:r w:rsidRPr="00881D1B">
        <w:rPr>
          <w:bCs/>
          <w:sz w:val="28"/>
          <w:szCs w:val="28"/>
        </w:rPr>
        <w:t>устранения недостатков в работе</w:t>
      </w:r>
      <w:r>
        <w:rPr>
          <w:bCs/>
          <w:sz w:val="28"/>
          <w:szCs w:val="28"/>
        </w:rPr>
        <w:t xml:space="preserve"> территориальных избирательных комиссий</w:t>
      </w:r>
      <w:r w:rsidRPr="00881D1B">
        <w:rPr>
          <w:bCs/>
          <w:sz w:val="28"/>
          <w:szCs w:val="28"/>
        </w:rPr>
        <w:t xml:space="preserve">, высказанных в ходе </w:t>
      </w:r>
      <w:r>
        <w:rPr>
          <w:bCs/>
          <w:sz w:val="28"/>
          <w:szCs w:val="28"/>
        </w:rPr>
        <w:t xml:space="preserve">видеоконференции </w:t>
      </w:r>
      <w:r w:rsidRPr="00881D1B">
        <w:rPr>
          <w:bCs/>
          <w:sz w:val="28"/>
          <w:szCs w:val="28"/>
        </w:rPr>
        <w:t xml:space="preserve"> 27 января 2017 года</w:t>
      </w:r>
      <w:r w:rsidRPr="00881D1B">
        <w:rPr>
          <w:sz w:val="28"/>
          <w:szCs w:val="28"/>
        </w:rPr>
        <w:t xml:space="preserve"> (прилагается).</w:t>
      </w:r>
    </w:p>
    <w:p w:rsidR="00881D1B" w:rsidRPr="00881D1B" w:rsidRDefault="00881D1B" w:rsidP="004D1285">
      <w:pPr>
        <w:spacing w:line="360" w:lineRule="auto"/>
        <w:ind w:firstLine="709"/>
        <w:jc w:val="both"/>
        <w:rPr>
          <w:sz w:val="28"/>
          <w:szCs w:val="28"/>
        </w:rPr>
      </w:pPr>
      <w:r w:rsidRPr="00881D1B">
        <w:rPr>
          <w:sz w:val="28"/>
          <w:szCs w:val="28"/>
        </w:rPr>
        <w:t xml:space="preserve">2. Председателю комиссии Ю.А. Точёному осуществлять постоянный </w:t>
      </w:r>
      <w:proofErr w:type="gramStart"/>
      <w:r w:rsidRPr="00881D1B">
        <w:rPr>
          <w:sz w:val="28"/>
          <w:szCs w:val="28"/>
        </w:rPr>
        <w:t>контроль за</w:t>
      </w:r>
      <w:proofErr w:type="gramEnd"/>
      <w:r w:rsidRPr="00881D1B">
        <w:rPr>
          <w:sz w:val="28"/>
          <w:szCs w:val="28"/>
        </w:rPr>
        <w:t xml:space="preserve"> устранением указанных замечаний и недостатков в работе к</w:t>
      </w:r>
      <w:r w:rsidRPr="00881D1B">
        <w:rPr>
          <w:sz w:val="28"/>
          <w:szCs w:val="28"/>
        </w:rPr>
        <w:t>о</w:t>
      </w:r>
      <w:r w:rsidRPr="00881D1B">
        <w:rPr>
          <w:sz w:val="28"/>
          <w:szCs w:val="28"/>
        </w:rPr>
        <w:t>миссии.</w:t>
      </w:r>
    </w:p>
    <w:p w:rsidR="00881D1B" w:rsidRPr="00881D1B" w:rsidRDefault="00881D1B" w:rsidP="00881D1B">
      <w:pPr>
        <w:pStyle w:val="4"/>
        <w:spacing w:after="360"/>
        <w:rPr>
          <w:b w:val="0"/>
        </w:rPr>
      </w:pPr>
      <w:r w:rsidRPr="00881D1B">
        <w:rPr>
          <w:b w:val="0"/>
        </w:rPr>
        <w:t>Председатель комиссии</w:t>
      </w:r>
      <w:r w:rsidRPr="00881D1B">
        <w:rPr>
          <w:b w:val="0"/>
        </w:rPr>
        <w:tab/>
      </w:r>
      <w:r w:rsidRPr="00881D1B">
        <w:rPr>
          <w:b w:val="0"/>
        </w:rPr>
        <w:tab/>
      </w:r>
      <w:r w:rsidRPr="00881D1B">
        <w:rPr>
          <w:b w:val="0"/>
        </w:rPr>
        <w:tab/>
      </w:r>
      <w:r w:rsidRPr="00881D1B">
        <w:rPr>
          <w:b w:val="0"/>
        </w:rPr>
        <w:tab/>
      </w:r>
      <w:r w:rsidRPr="00881D1B">
        <w:rPr>
          <w:b w:val="0"/>
        </w:rPr>
        <w:tab/>
      </w:r>
      <w:r w:rsidRPr="00881D1B">
        <w:rPr>
          <w:b w:val="0"/>
        </w:rPr>
        <w:tab/>
        <w:t>Ю.А. Точёный</w:t>
      </w:r>
    </w:p>
    <w:p w:rsidR="00881D1B" w:rsidRPr="00881D1B" w:rsidRDefault="00881D1B" w:rsidP="00881D1B">
      <w:pPr>
        <w:pStyle w:val="4"/>
        <w:spacing w:after="360"/>
        <w:rPr>
          <w:b w:val="0"/>
        </w:rPr>
      </w:pPr>
      <w:r w:rsidRPr="00881D1B">
        <w:rPr>
          <w:b w:val="0"/>
        </w:rPr>
        <w:t>Секретарь комиссии</w:t>
      </w:r>
      <w:r w:rsidRPr="00881D1B">
        <w:rPr>
          <w:b w:val="0"/>
        </w:rPr>
        <w:tab/>
      </w:r>
      <w:r w:rsidRPr="00881D1B">
        <w:rPr>
          <w:b w:val="0"/>
        </w:rPr>
        <w:tab/>
      </w:r>
      <w:r w:rsidRPr="00881D1B">
        <w:rPr>
          <w:b w:val="0"/>
        </w:rPr>
        <w:tab/>
      </w:r>
      <w:r w:rsidRPr="00881D1B">
        <w:rPr>
          <w:b w:val="0"/>
        </w:rPr>
        <w:tab/>
      </w:r>
      <w:r w:rsidRPr="00881D1B">
        <w:rPr>
          <w:b w:val="0"/>
        </w:rPr>
        <w:tab/>
      </w:r>
      <w:r w:rsidRPr="00881D1B">
        <w:rPr>
          <w:b w:val="0"/>
        </w:rPr>
        <w:tab/>
      </w:r>
      <w:r w:rsidRPr="00881D1B">
        <w:rPr>
          <w:b w:val="0"/>
        </w:rPr>
        <w:tab/>
        <w:t>Т.А. Болдырева</w:t>
      </w:r>
    </w:p>
    <w:p w:rsidR="00881D1B" w:rsidRPr="0016262C" w:rsidRDefault="00881D1B" w:rsidP="00881D1B">
      <w:pPr>
        <w:pStyle w:val="1"/>
        <w:spacing w:before="0" w:after="0"/>
        <w:ind w:left="5103" w:firstLine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szCs w:val="28"/>
        </w:rPr>
        <w:br w:type="page"/>
      </w:r>
      <w:r w:rsidRPr="0016262C">
        <w:rPr>
          <w:rFonts w:ascii="Times New Roman" w:hAnsi="Times New Roman"/>
          <w:b w:val="0"/>
          <w:bCs w:val="0"/>
          <w:sz w:val="24"/>
          <w:szCs w:val="24"/>
        </w:rPr>
        <w:lastRenderedPageBreak/>
        <w:t>Утвержден</w:t>
      </w:r>
    </w:p>
    <w:p w:rsidR="00881D1B" w:rsidRPr="0016262C" w:rsidRDefault="00881D1B" w:rsidP="00881D1B">
      <w:pPr>
        <w:pStyle w:val="1"/>
        <w:spacing w:before="0" w:after="0"/>
        <w:ind w:left="5103" w:firstLine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16262C">
        <w:rPr>
          <w:rFonts w:ascii="Times New Roman" w:hAnsi="Times New Roman"/>
          <w:b w:val="0"/>
          <w:bCs w:val="0"/>
          <w:sz w:val="24"/>
          <w:szCs w:val="24"/>
        </w:rPr>
        <w:t>постановлением</w:t>
      </w:r>
    </w:p>
    <w:p w:rsidR="00881D1B" w:rsidRPr="0016262C" w:rsidRDefault="00881D1B" w:rsidP="00881D1B">
      <w:pPr>
        <w:pStyle w:val="1"/>
        <w:spacing w:before="0" w:after="0"/>
        <w:ind w:left="5103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16262C">
        <w:rPr>
          <w:rFonts w:ascii="Times New Roman" w:hAnsi="Times New Roman"/>
          <w:b w:val="0"/>
          <w:sz w:val="24"/>
          <w:szCs w:val="24"/>
        </w:rPr>
        <w:t>Территориальной избирательной коми</w:t>
      </w:r>
      <w:r w:rsidRPr="0016262C">
        <w:rPr>
          <w:rFonts w:ascii="Times New Roman" w:hAnsi="Times New Roman"/>
          <w:b w:val="0"/>
          <w:sz w:val="24"/>
          <w:szCs w:val="24"/>
        </w:rPr>
        <w:t>с</w:t>
      </w:r>
      <w:r w:rsidRPr="0016262C">
        <w:rPr>
          <w:rFonts w:ascii="Times New Roman" w:hAnsi="Times New Roman"/>
          <w:b w:val="0"/>
          <w:sz w:val="24"/>
          <w:szCs w:val="24"/>
        </w:rPr>
        <w:t>сии Октябрьского района</w:t>
      </w:r>
    </w:p>
    <w:p w:rsidR="00881D1B" w:rsidRPr="009D7164" w:rsidRDefault="0016262C" w:rsidP="00881D1B">
      <w:pPr>
        <w:ind w:left="5103" w:right="-1"/>
        <w:jc w:val="center"/>
        <w:rPr>
          <w:szCs w:val="28"/>
        </w:rPr>
      </w:pPr>
      <w:r>
        <w:rPr>
          <w:szCs w:val="28"/>
        </w:rPr>
        <w:t xml:space="preserve">от </w:t>
      </w:r>
      <w:r w:rsidR="008F4D75">
        <w:rPr>
          <w:szCs w:val="28"/>
        </w:rPr>
        <w:t>15</w:t>
      </w:r>
      <w:r w:rsidR="00881D1B">
        <w:rPr>
          <w:szCs w:val="28"/>
        </w:rPr>
        <w:t xml:space="preserve"> февраля</w:t>
      </w:r>
      <w:r w:rsidR="00881D1B" w:rsidRPr="009D7164">
        <w:rPr>
          <w:szCs w:val="28"/>
        </w:rPr>
        <w:t xml:space="preserve"> 201</w:t>
      </w:r>
      <w:r w:rsidR="00881D1B">
        <w:rPr>
          <w:szCs w:val="28"/>
        </w:rPr>
        <w:t>7</w:t>
      </w:r>
      <w:r w:rsidR="00881D1B" w:rsidRPr="009D7164">
        <w:rPr>
          <w:szCs w:val="28"/>
        </w:rPr>
        <w:t xml:space="preserve"> г. № </w:t>
      </w:r>
      <w:r>
        <w:rPr>
          <w:szCs w:val="28"/>
        </w:rPr>
        <w:t>40-3</w:t>
      </w:r>
    </w:p>
    <w:p w:rsidR="00881D1B" w:rsidRDefault="00881D1B" w:rsidP="00881D1B">
      <w:pPr>
        <w:jc w:val="center"/>
        <w:rPr>
          <w:b/>
          <w:bCs/>
          <w:szCs w:val="28"/>
        </w:rPr>
      </w:pPr>
    </w:p>
    <w:p w:rsidR="00881D1B" w:rsidRPr="004D1285" w:rsidRDefault="00881D1B" w:rsidP="00881D1B">
      <w:pPr>
        <w:jc w:val="center"/>
        <w:rPr>
          <w:b/>
          <w:bCs/>
          <w:sz w:val="28"/>
          <w:szCs w:val="28"/>
        </w:rPr>
      </w:pPr>
      <w:r w:rsidRPr="004D1285">
        <w:rPr>
          <w:b/>
          <w:bCs/>
          <w:sz w:val="28"/>
          <w:szCs w:val="28"/>
        </w:rPr>
        <w:t>План</w:t>
      </w:r>
    </w:p>
    <w:p w:rsidR="00881D1B" w:rsidRDefault="00881D1B" w:rsidP="00881D1B">
      <w:pPr>
        <w:pStyle w:val="a7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устра</w:t>
      </w:r>
      <w:r w:rsidR="004D1285">
        <w:rPr>
          <w:b/>
          <w:bCs/>
          <w:sz w:val="28"/>
          <w:szCs w:val="28"/>
        </w:rPr>
        <w:t>нения недостатков в работе территориальных избирательных к</w:t>
      </w:r>
      <w:r w:rsidR="004D1285">
        <w:rPr>
          <w:b/>
          <w:bCs/>
          <w:sz w:val="28"/>
          <w:szCs w:val="28"/>
        </w:rPr>
        <w:t>о</w:t>
      </w:r>
      <w:r w:rsidR="004D1285">
        <w:rPr>
          <w:b/>
          <w:bCs/>
          <w:sz w:val="28"/>
          <w:szCs w:val="28"/>
        </w:rPr>
        <w:t>миссий</w:t>
      </w:r>
      <w:r>
        <w:rPr>
          <w:b/>
          <w:bCs/>
          <w:sz w:val="28"/>
          <w:szCs w:val="28"/>
        </w:rPr>
        <w:t>,</w:t>
      </w:r>
      <w:r w:rsidR="004D128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высказанных в ходе видеоконференции </w:t>
      </w:r>
      <w:r w:rsidRPr="00877050">
        <w:rPr>
          <w:b/>
          <w:bCs/>
          <w:sz w:val="28"/>
          <w:szCs w:val="28"/>
        </w:rPr>
        <w:t>27 января 2017 года</w:t>
      </w:r>
    </w:p>
    <w:p w:rsidR="00881D1B" w:rsidRDefault="00881D1B" w:rsidP="00881D1B">
      <w:pPr>
        <w:pStyle w:val="a7"/>
        <w:spacing w:after="0"/>
        <w:jc w:val="center"/>
        <w:rPr>
          <w:b/>
          <w:bCs/>
          <w:sz w:val="28"/>
          <w:szCs w:val="28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971"/>
        <w:gridCol w:w="2558"/>
        <w:gridCol w:w="1884"/>
        <w:gridCol w:w="1893"/>
      </w:tblGrid>
      <w:tr w:rsidR="00881D1B" w:rsidRPr="00B56829" w:rsidTr="004D1285">
        <w:trPr>
          <w:tblHeader/>
        </w:trPr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/>
                <w:bCs/>
              </w:rPr>
            </w:pPr>
            <w:r w:rsidRPr="00595F4B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595F4B">
              <w:rPr>
                <w:b/>
                <w:bCs/>
              </w:rPr>
              <w:t>п</w:t>
            </w:r>
            <w:proofErr w:type="spellEnd"/>
            <w:proofErr w:type="gramEnd"/>
            <w:r w:rsidRPr="00595F4B">
              <w:rPr>
                <w:b/>
                <w:bCs/>
              </w:rPr>
              <w:t>/</w:t>
            </w:r>
            <w:proofErr w:type="spellStart"/>
            <w:r w:rsidRPr="00595F4B">
              <w:rPr>
                <w:b/>
                <w:bCs/>
              </w:rPr>
              <w:t>п</w:t>
            </w:r>
            <w:proofErr w:type="spellEnd"/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/>
                <w:bCs/>
              </w:rPr>
            </w:pPr>
            <w:r w:rsidRPr="00595F4B">
              <w:rPr>
                <w:b/>
                <w:bCs/>
              </w:rPr>
              <w:t>Недостатки, высказа</w:t>
            </w:r>
            <w:r w:rsidRPr="00595F4B">
              <w:rPr>
                <w:b/>
                <w:bCs/>
              </w:rPr>
              <w:t>н</w:t>
            </w:r>
            <w:r w:rsidRPr="00595F4B">
              <w:rPr>
                <w:b/>
                <w:bCs/>
              </w:rPr>
              <w:t>ные в ходе ВКС</w:t>
            </w:r>
          </w:p>
        </w:tc>
        <w:tc>
          <w:tcPr>
            <w:tcW w:w="2558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/>
                <w:bCs/>
              </w:rPr>
            </w:pPr>
            <w:r w:rsidRPr="00595F4B">
              <w:rPr>
                <w:b/>
                <w:bCs/>
              </w:rPr>
              <w:t>Меры по устран</w:t>
            </w:r>
            <w:r w:rsidRPr="00595F4B">
              <w:rPr>
                <w:b/>
                <w:bCs/>
              </w:rPr>
              <w:t>е</w:t>
            </w:r>
            <w:r w:rsidRPr="00595F4B">
              <w:rPr>
                <w:b/>
                <w:bCs/>
              </w:rPr>
              <w:t xml:space="preserve">нию, </w:t>
            </w:r>
            <w:proofErr w:type="gramStart"/>
            <w:r w:rsidRPr="00595F4B">
              <w:rPr>
                <w:b/>
                <w:bCs/>
              </w:rPr>
              <w:t>ответственный</w:t>
            </w:r>
            <w:proofErr w:type="gramEnd"/>
            <w:r w:rsidRPr="00595F4B">
              <w:rPr>
                <w:b/>
                <w:bCs/>
              </w:rPr>
              <w:t xml:space="preserve"> за устранение недо</w:t>
            </w:r>
            <w:r w:rsidRPr="00595F4B">
              <w:rPr>
                <w:b/>
                <w:bCs/>
              </w:rPr>
              <w:t>с</w:t>
            </w:r>
            <w:r w:rsidRPr="00595F4B">
              <w:rPr>
                <w:b/>
                <w:bCs/>
              </w:rPr>
              <w:t>татков</w:t>
            </w: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/>
                <w:bCs/>
              </w:rPr>
            </w:pPr>
            <w:r w:rsidRPr="00595F4B">
              <w:rPr>
                <w:b/>
                <w:bCs/>
              </w:rPr>
              <w:t>Срок исполн</w:t>
            </w:r>
            <w:r w:rsidRPr="00595F4B">
              <w:rPr>
                <w:b/>
                <w:bCs/>
              </w:rPr>
              <w:t>е</w:t>
            </w:r>
            <w:r w:rsidRPr="00595F4B">
              <w:rPr>
                <w:b/>
                <w:bCs/>
              </w:rPr>
              <w:t>ния</w:t>
            </w:r>
          </w:p>
        </w:tc>
        <w:tc>
          <w:tcPr>
            <w:tcW w:w="1893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/>
                <w:bCs/>
              </w:rPr>
            </w:pPr>
            <w:r w:rsidRPr="00595F4B">
              <w:rPr>
                <w:b/>
                <w:bCs/>
              </w:rPr>
              <w:t>Примечание</w:t>
            </w:r>
          </w:p>
        </w:tc>
      </w:tr>
      <w:tr w:rsidR="00881D1B" w:rsidRPr="00B56829" w:rsidTr="004D1285">
        <w:trPr>
          <w:tblHeader/>
        </w:trPr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/>
                <w:bCs/>
              </w:rPr>
            </w:pPr>
            <w:r w:rsidRPr="00595F4B">
              <w:rPr>
                <w:b/>
                <w:bCs/>
              </w:rPr>
              <w:t>1</w:t>
            </w:r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/>
                <w:bCs/>
              </w:rPr>
            </w:pPr>
            <w:r w:rsidRPr="00595F4B">
              <w:rPr>
                <w:b/>
                <w:bCs/>
              </w:rPr>
              <w:t>2</w:t>
            </w:r>
          </w:p>
        </w:tc>
        <w:tc>
          <w:tcPr>
            <w:tcW w:w="2558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/>
                <w:bCs/>
              </w:rPr>
            </w:pPr>
            <w:r w:rsidRPr="00595F4B">
              <w:rPr>
                <w:b/>
                <w:bCs/>
              </w:rPr>
              <w:t>3</w:t>
            </w: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/>
                <w:bCs/>
              </w:rPr>
            </w:pPr>
            <w:r w:rsidRPr="00595F4B">
              <w:rPr>
                <w:b/>
                <w:bCs/>
              </w:rPr>
              <w:t>4</w:t>
            </w:r>
          </w:p>
        </w:tc>
        <w:tc>
          <w:tcPr>
            <w:tcW w:w="1893" w:type="dxa"/>
          </w:tcPr>
          <w:p w:rsidR="00881D1B" w:rsidRPr="00B56829" w:rsidRDefault="00881D1B" w:rsidP="00364893">
            <w:pPr>
              <w:pStyle w:val="a7"/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B56829">
              <w:rPr>
                <w:b/>
                <w:bCs/>
                <w:sz w:val="28"/>
                <w:szCs w:val="28"/>
              </w:rPr>
              <w:t>5</w:t>
            </w:r>
          </w:p>
        </w:tc>
      </w:tr>
      <w:tr w:rsidR="00881D1B" w:rsidRPr="00B56829" w:rsidTr="004D1285"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1</w:t>
            </w:r>
          </w:p>
        </w:tc>
        <w:tc>
          <w:tcPr>
            <w:tcW w:w="2971" w:type="dxa"/>
          </w:tcPr>
          <w:p w:rsidR="00881D1B" w:rsidRPr="00595F4B" w:rsidRDefault="00881D1B" w:rsidP="00595F4B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Отсутствие недельных планов</w:t>
            </w:r>
          </w:p>
        </w:tc>
        <w:tc>
          <w:tcPr>
            <w:tcW w:w="2558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Ввести в практику р</w:t>
            </w:r>
            <w:r w:rsidRPr="00595F4B">
              <w:rPr>
                <w:bCs/>
              </w:rPr>
              <w:t>а</w:t>
            </w:r>
            <w:r w:rsidRPr="00595F4B">
              <w:rPr>
                <w:bCs/>
              </w:rPr>
              <w:t>боты ТИК утвержд</w:t>
            </w:r>
            <w:r w:rsidRPr="00595F4B">
              <w:rPr>
                <w:bCs/>
              </w:rPr>
              <w:t>е</w:t>
            </w:r>
            <w:r w:rsidRPr="00595F4B">
              <w:rPr>
                <w:bCs/>
              </w:rPr>
              <w:t>ние недельных пл</w:t>
            </w:r>
            <w:r w:rsidRPr="00595F4B">
              <w:rPr>
                <w:bCs/>
              </w:rPr>
              <w:t>а</w:t>
            </w:r>
            <w:r w:rsidRPr="00595F4B">
              <w:rPr>
                <w:bCs/>
              </w:rPr>
              <w:t>нов.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Точёный Ю.А.</w:t>
            </w:r>
          </w:p>
        </w:tc>
        <w:tc>
          <w:tcPr>
            <w:tcW w:w="1884" w:type="dxa"/>
          </w:tcPr>
          <w:p w:rsidR="00595F4B" w:rsidRDefault="00881D1B" w:rsidP="00881D1B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 xml:space="preserve">Недельные – </w:t>
            </w:r>
          </w:p>
          <w:p w:rsidR="00881D1B" w:rsidRPr="00595F4B" w:rsidRDefault="00881D1B" w:rsidP="00881D1B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 xml:space="preserve">по пятницам, </w:t>
            </w:r>
          </w:p>
        </w:tc>
        <w:tc>
          <w:tcPr>
            <w:tcW w:w="1893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Недельный план утвержд</w:t>
            </w:r>
            <w:r w:rsidRPr="00595F4B">
              <w:rPr>
                <w:bCs/>
              </w:rPr>
              <w:t>а</w:t>
            </w:r>
            <w:r w:rsidRPr="00595F4B">
              <w:rPr>
                <w:bCs/>
              </w:rPr>
              <w:t>ет председатель ТИК и доводит до членов ТИК</w:t>
            </w:r>
          </w:p>
        </w:tc>
      </w:tr>
      <w:tr w:rsidR="00881D1B" w:rsidRPr="00B56829" w:rsidTr="004D1285"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2</w:t>
            </w:r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Отсутствие порядка с н</w:t>
            </w:r>
            <w:r w:rsidRPr="00595F4B">
              <w:rPr>
                <w:bCs/>
              </w:rPr>
              <w:t>у</w:t>
            </w:r>
            <w:r w:rsidRPr="00595F4B">
              <w:rPr>
                <w:bCs/>
              </w:rPr>
              <w:t>мерацией технологическ</w:t>
            </w:r>
            <w:r w:rsidRPr="00595F4B">
              <w:rPr>
                <w:bCs/>
              </w:rPr>
              <w:t>о</w:t>
            </w:r>
            <w:r w:rsidRPr="00595F4B">
              <w:rPr>
                <w:bCs/>
              </w:rPr>
              <w:t>го оборудования, актами передачи, условий хран</w:t>
            </w:r>
            <w:r w:rsidRPr="00595F4B">
              <w:rPr>
                <w:bCs/>
              </w:rPr>
              <w:t>е</w:t>
            </w:r>
            <w:r w:rsidRPr="00595F4B">
              <w:rPr>
                <w:bCs/>
              </w:rPr>
              <w:t>ния и др.</w:t>
            </w:r>
          </w:p>
        </w:tc>
        <w:tc>
          <w:tcPr>
            <w:tcW w:w="2558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Провести анализ с</w:t>
            </w:r>
            <w:r w:rsidRPr="00595F4B">
              <w:rPr>
                <w:bCs/>
              </w:rPr>
              <w:t>о</w:t>
            </w:r>
            <w:r w:rsidRPr="00595F4B">
              <w:rPr>
                <w:bCs/>
              </w:rPr>
              <w:t>стояния дел по да</w:t>
            </w:r>
            <w:r w:rsidRPr="00595F4B">
              <w:rPr>
                <w:bCs/>
              </w:rPr>
              <w:t>н</w:t>
            </w:r>
            <w:r w:rsidRPr="00595F4B">
              <w:rPr>
                <w:bCs/>
              </w:rPr>
              <w:t>ному вопросу.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В случае выявления недостатков, принять меры по их устран</w:t>
            </w:r>
            <w:r w:rsidRPr="00595F4B">
              <w:rPr>
                <w:bCs/>
              </w:rPr>
              <w:t>е</w:t>
            </w:r>
            <w:r w:rsidRPr="00595F4B">
              <w:rPr>
                <w:bCs/>
              </w:rPr>
              <w:t>нию.</w:t>
            </w:r>
          </w:p>
          <w:p w:rsidR="00881D1B" w:rsidRPr="00595F4B" w:rsidRDefault="00881D1B" w:rsidP="00881D1B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Точёный Ю.А., Бо</w:t>
            </w:r>
            <w:r w:rsidRPr="00595F4B">
              <w:rPr>
                <w:bCs/>
              </w:rPr>
              <w:t>л</w:t>
            </w:r>
            <w:r w:rsidRPr="00595F4B">
              <w:rPr>
                <w:bCs/>
              </w:rPr>
              <w:t>дырева Т.А., бухга</w:t>
            </w:r>
            <w:r w:rsidRPr="00595F4B">
              <w:rPr>
                <w:bCs/>
              </w:rPr>
              <w:t>л</w:t>
            </w:r>
            <w:r w:rsidRPr="00595F4B">
              <w:rPr>
                <w:bCs/>
              </w:rPr>
              <w:t xml:space="preserve">тер администрации </w:t>
            </w: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До 01 мая 2017 года</w:t>
            </w:r>
          </w:p>
        </w:tc>
        <w:tc>
          <w:tcPr>
            <w:tcW w:w="1893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</w:p>
        </w:tc>
      </w:tr>
      <w:tr w:rsidR="00881D1B" w:rsidRPr="00B56829" w:rsidTr="004D1285"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3</w:t>
            </w:r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Форма подписных листов при выдвижении кандид</w:t>
            </w:r>
            <w:r w:rsidRPr="00595F4B">
              <w:rPr>
                <w:bCs/>
              </w:rPr>
              <w:t>а</w:t>
            </w:r>
            <w:r w:rsidRPr="00595F4B">
              <w:rPr>
                <w:bCs/>
              </w:rPr>
              <w:t>тов взята с устаревшего закона №645-ЗС «О выб</w:t>
            </w:r>
            <w:r w:rsidRPr="00595F4B">
              <w:rPr>
                <w:bCs/>
              </w:rPr>
              <w:t>о</w:t>
            </w:r>
            <w:r w:rsidRPr="00595F4B">
              <w:rPr>
                <w:bCs/>
              </w:rPr>
              <w:t>рах депутатов представ</w:t>
            </w:r>
            <w:r w:rsidRPr="00595F4B">
              <w:rPr>
                <w:bCs/>
              </w:rPr>
              <w:t>и</w:t>
            </w:r>
            <w:r w:rsidRPr="00595F4B">
              <w:rPr>
                <w:bCs/>
              </w:rPr>
              <w:t>тельных органов Росто</w:t>
            </w:r>
            <w:r w:rsidRPr="00595F4B">
              <w:rPr>
                <w:bCs/>
              </w:rPr>
              <w:t>в</w:t>
            </w:r>
            <w:r w:rsidRPr="00595F4B">
              <w:rPr>
                <w:bCs/>
              </w:rPr>
              <w:t>ской области»</w:t>
            </w:r>
          </w:p>
        </w:tc>
        <w:tc>
          <w:tcPr>
            <w:tcW w:w="2558" w:type="dxa"/>
          </w:tcPr>
          <w:p w:rsidR="00881D1B" w:rsidRPr="00595F4B" w:rsidRDefault="00881D1B" w:rsidP="00881D1B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Довести до сведения всех членов ТИК.</w:t>
            </w: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На очередном заседании ТИК</w:t>
            </w:r>
          </w:p>
        </w:tc>
        <w:tc>
          <w:tcPr>
            <w:tcW w:w="1893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</w:p>
        </w:tc>
      </w:tr>
      <w:tr w:rsidR="00881D1B" w:rsidRPr="00B56829" w:rsidTr="004D1285"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4</w:t>
            </w:r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Отсутствует журнал в</w:t>
            </w:r>
            <w:r w:rsidRPr="00595F4B">
              <w:rPr>
                <w:bCs/>
              </w:rPr>
              <w:t>ы</w:t>
            </w:r>
            <w:r w:rsidRPr="00595F4B">
              <w:rPr>
                <w:bCs/>
              </w:rPr>
              <w:t>дачи удостоверений чл</w:t>
            </w:r>
            <w:r w:rsidRPr="00595F4B">
              <w:rPr>
                <w:bCs/>
              </w:rPr>
              <w:t>е</w:t>
            </w:r>
            <w:r w:rsidRPr="00595F4B">
              <w:rPr>
                <w:bCs/>
              </w:rPr>
              <w:t>нов УИК с правом р</w:t>
            </w:r>
            <w:r w:rsidRPr="00595F4B">
              <w:rPr>
                <w:bCs/>
              </w:rPr>
              <w:t>е</w:t>
            </w:r>
            <w:r w:rsidRPr="00595F4B">
              <w:rPr>
                <w:bCs/>
              </w:rPr>
              <w:t>шающего голоса</w:t>
            </w:r>
          </w:p>
        </w:tc>
        <w:tc>
          <w:tcPr>
            <w:tcW w:w="2558" w:type="dxa"/>
          </w:tcPr>
          <w:p w:rsidR="00881D1B" w:rsidRPr="00595F4B" w:rsidRDefault="00881D1B" w:rsidP="00881D1B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 xml:space="preserve">Завести журнал. </w:t>
            </w:r>
          </w:p>
          <w:p w:rsidR="00881D1B" w:rsidRPr="00595F4B" w:rsidRDefault="00881D1B" w:rsidP="00881D1B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Болдырева Т.А.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До 20 февраля 2017 года</w:t>
            </w:r>
          </w:p>
        </w:tc>
        <w:tc>
          <w:tcPr>
            <w:tcW w:w="1893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</w:p>
        </w:tc>
      </w:tr>
      <w:tr w:rsidR="00881D1B" w:rsidRPr="00B56829" w:rsidTr="004D1285"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5</w:t>
            </w:r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Отсутствуют протоколы рассмотрения жалоб у р</w:t>
            </w:r>
            <w:r w:rsidRPr="00595F4B">
              <w:rPr>
                <w:bCs/>
              </w:rPr>
              <w:t>а</w:t>
            </w:r>
            <w:r w:rsidRPr="00595F4B">
              <w:rPr>
                <w:bCs/>
              </w:rPr>
              <w:t>бочей группы по рассмо</w:t>
            </w:r>
            <w:r w:rsidRPr="00595F4B">
              <w:rPr>
                <w:bCs/>
              </w:rPr>
              <w:t>т</w:t>
            </w:r>
            <w:r w:rsidRPr="00595F4B">
              <w:rPr>
                <w:bCs/>
              </w:rPr>
              <w:t>рению жалоб (заявлений) (должна быть суть жал</w:t>
            </w:r>
            <w:r w:rsidRPr="00595F4B">
              <w:rPr>
                <w:bCs/>
              </w:rPr>
              <w:t>о</w:t>
            </w:r>
            <w:r w:rsidRPr="00595F4B">
              <w:rPr>
                <w:bCs/>
              </w:rPr>
              <w:t>бы)</w:t>
            </w:r>
          </w:p>
        </w:tc>
        <w:tc>
          <w:tcPr>
            <w:tcW w:w="2558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Довести до сведения членов ТИК, вход</w:t>
            </w:r>
            <w:r w:rsidRPr="00595F4B">
              <w:rPr>
                <w:bCs/>
              </w:rPr>
              <w:t>я</w:t>
            </w:r>
            <w:r w:rsidRPr="00595F4B">
              <w:rPr>
                <w:bCs/>
              </w:rPr>
              <w:t>щих в состав рабочей группы. Не допускать подобных ошибок в будущем.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Постоянно</w:t>
            </w:r>
          </w:p>
        </w:tc>
        <w:tc>
          <w:tcPr>
            <w:tcW w:w="1893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</w:p>
        </w:tc>
      </w:tr>
      <w:tr w:rsidR="00881D1B" w:rsidRPr="00B56829" w:rsidTr="004D1285"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6</w:t>
            </w:r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Отсутствует журнал в</w:t>
            </w:r>
            <w:r w:rsidRPr="00595F4B">
              <w:rPr>
                <w:bCs/>
              </w:rPr>
              <w:t>ы</w:t>
            </w:r>
            <w:r w:rsidRPr="00595F4B">
              <w:rPr>
                <w:bCs/>
              </w:rPr>
              <w:t>дачи копий протоколов об итогах голосования (в</w:t>
            </w:r>
            <w:r w:rsidRPr="00595F4B">
              <w:rPr>
                <w:bCs/>
              </w:rPr>
              <w:t>ы</w:t>
            </w:r>
            <w:r w:rsidRPr="00595F4B">
              <w:rPr>
                <w:bCs/>
              </w:rPr>
              <w:lastRenderedPageBreak/>
              <w:t>боров) участникам изб</w:t>
            </w:r>
            <w:r w:rsidRPr="00595F4B">
              <w:rPr>
                <w:bCs/>
              </w:rPr>
              <w:t>и</w:t>
            </w:r>
            <w:r w:rsidRPr="00595F4B">
              <w:rPr>
                <w:bCs/>
              </w:rPr>
              <w:t>рательного процесса</w:t>
            </w:r>
          </w:p>
        </w:tc>
        <w:tc>
          <w:tcPr>
            <w:tcW w:w="2558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lastRenderedPageBreak/>
              <w:t>Завести журнал.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Болдырева Т.А.</w:t>
            </w: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До начала в</w:t>
            </w:r>
            <w:r w:rsidRPr="00595F4B">
              <w:rPr>
                <w:bCs/>
              </w:rPr>
              <w:t>ы</w:t>
            </w:r>
            <w:r w:rsidRPr="00595F4B">
              <w:rPr>
                <w:bCs/>
              </w:rPr>
              <w:t>борной камп</w:t>
            </w:r>
            <w:r w:rsidRPr="00595F4B">
              <w:rPr>
                <w:bCs/>
              </w:rPr>
              <w:t>а</w:t>
            </w:r>
            <w:r w:rsidRPr="00595F4B">
              <w:rPr>
                <w:bCs/>
              </w:rPr>
              <w:t>нии</w:t>
            </w:r>
          </w:p>
        </w:tc>
        <w:tc>
          <w:tcPr>
            <w:tcW w:w="1893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</w:p>
        </w:tc>
      </w:tr>
      <w:tr w:rsidR="00881D1B" w:rsidRPr="00B56829" w:rsidTr="004D1285"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lastRenderedPageBreak/>
              <w:t>7</w:t>
            </w:r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 xml:space="preserve">Отсутствует журнал приема телефонограмм, </w:t>
            </w:r>
            <w:proofErr w:type="spellStart"/>
            <w:r w:rsidRPr="00595F4B">
              <w:rPr>
                <w:bCs/>
              </w:rPr>
              <w:t>текстограмм</w:t>
            </w:r>
            <w:proofErr w:type="spellEnd"/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</w:p>
        </w:tc>
        <w:tc>
          <w:tcPr>
            <w:tcW w:w="2558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Завести журнал.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Болдырева Т.А.</w:t>
            </w: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До 20 февраля 2017 года</w:t>
            </w:r>
          </w:p>
        </w:tc>
        <w:tc>
          <w:tcPr>
            <w:tcW w:w="1893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</w:p>
        </w:tc>
      </w:tr>
      <w:tr w:rsidR="00881D1B" w:rsidRPr="00B56829" w:rsidTr="004D1285"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8</w:t>
            </w:r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Отсутствует журнал оп</w:t>
            </w:r>
            <w:r w:rsidRPr="00595F4B">
              <w:rPr>
                <w:bCs/>
              </w:rPr>
              <w:t>о</w:t>
            </w:r>
            <w:r w:rsidRPr="00595F4B">
              <w:rPr>
                <w:bCs/>
              </w:rPr>
              <w:t>вещения членов ТИК о заседаниях комиссии и других мероприятий</w:t>
            </w:r>
          </w:p>
        </w:tc>
        <w:tc>
          <w:tcPr>
            <w:tcW w:w="2558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Завести журнал.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Болдырева Т.А.</w:t>
            </w: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До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20 февраля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2017 года</w:t>
            </w:r>
          </w:p>
        </w:tc>
        <w:tc>
          <w:tcPr>
            <w:tcW w:w="1893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</w:p>
        </w:tc>
      </w:tr>
      <w:tr w:rsidR="00881D1B" w:rsidRPr="00B56829" w:rsidTr="004D1285"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9</w:t>
            </w:r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Не опечатаны, нет об</w:t>
            </w:r>
            <w:r w:rsidRPr="00595F4B">
              <w:rPr>
                <w:bCs/>
              </w:rPr>
              <w:t>о</w:t>
            </w:r>
            <w:r w:rsidRPr="00595F4B">
              <w:rPr>
                <w:bCs/>
              </w:rPr>
              <w:t>значения помещений для хранения технологическ</w:t>
            </w:r>
            <w:r w:rsidRPr="00595F4B">
              <w:rPr>
                <w:bCs/>
              </w:rPr>
              <w:t>о</w:t>
            </w:r>
            <w:r w:rsidRPr="00595F4B">
              <w:rPr>
                <w:bCs/>
              </w:rPr>
              <w:t>го оборудования, архива ТИК</w:t>
            </w:r>
          </w:p>
        </w:tc>
        <w:tc>
          <w:tcPr>
            <w:tcW w:w="2558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Устранить.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Болдырева Т.А.</w:t>
            </w: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До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20 февраля 2017 года</w:t>
            </w:r>
          </w:p>
        </w:tc>
        <w:tc>
          <w:tcPr>
            <w:tcW w:w="1893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</w:p>
        </w:tc>
      </w:tr>
      <w:tr w:rsidR="00881D1B" w:rsidRPr="00B56829" w:rsidTr="004D1285"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10</w:t>
            </w:r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Заявления по зачислению в резерв составов УИК заполняются по старым образцам (Постановление ЦИК от 17.02.2010г.)</w:t>
            </w:r>
          </w:p>
        </w:tc>
        <w:tc>
          <w:tcPr>
            <w:tcW w:w="2558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Довести до сведения членов ТИК, держать на контроле.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Точёный Ю.А.,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Болдырева Т.А.</w:t>
            </w: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Постоянно</w:t>
            </w:r>
          </w:p>
        </w:tc>
        <w:tc>
          <w:tcPr>
            <w:tcW w:w="1893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</w:p>
        </w:tc>
      </w:tr>
      <w:tr w:rsidR="00881D1B" w:rsidRPr="00B56829" w:rsidTr="004D1285"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11</w:t>
            </w:r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Нет взаимодействия ТИК с политическими парти</w:t>
            </w:r>
            <w:r w:rsidRPr="00595F4B">
              <w:rPr>
                <w:bCs/>
              </w:rPr>
              <w:t>я</w:t>
            </w:r>
            <w:r w:rsidRPr="00595F4B">
              <w:rPr>
                <w:bCs/>
              </w:rPr>
              <w:t>ми</w:t>
            </w:r>
          </w:p>
        </w:tc>
        <w:tc>
          <w:tcPr>
            <w:tcW w:w="2558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Довести до сведения членов ТИК, предст</w:t>
            </w:r>
            <w:r w:rsidRPr="00595F4B">
              <w:rPr>
                <w:bCs/>
              </w:rPr>
              <w:t>а</w:t>
            </w:r>
            <w:r w:rsidRPr="00595F4B">
              <w:rPr>
                <w:bCs/>
              </w:rPr>
              <w:t>вителей политических партий.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Точёный Ю.А.</w:t>
            </w: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Постоянно</w:t>
            </w:r>
          </w:p>
        </w:tc>
        <w:tc>
          <w:tcPr>
            <w:tcW w:w="1893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proofErr w:type="gramStart"/>
            <w:r w:rsidRPr="00595F4B">
              <w:rPr>
                <w:bCs/>
              </w:rPr>
              <w:t>Для</w:t>
            </w:r>
            <w:proofErr w:type="gramEnd"/>
            <w:r w:rsidRPr="00595F4B">
              <w:rPr>
                <w:bCs/>
              </w:rPr>
              <w:t xml:space="preserve"> </w:t>
            </w:r>
            <w:proofErr w:type="gramStart"/>
            <w:r w:rsidRPr="00595F4B">
              <w:rPr>
                <w:bCs/>
              </w:rPr>
              <w:t>ТИК</w:t>
            </w:r>
            <w:proofErr w:type="gramEnd"/>
            <w:r w:rsidRPr="00595F4B">
              <w:rPr>
                <w:bCs/>
              </w:rPr>
              <w:t xml:space="preserve"> О</w:t>
            </w:r>
            <w:r w:rsidRPr="00595F4B">
              <w:rPr>
                <w:bCs/>
              </w:rPr>
              <w:t>к</w:t>
            </w:r>
            <w:r w:rsidRPr="00595F4B">
              <w:rPr>
                <w:bCs/>
              </w:rPr>
              <w:t>тябрьского ра</w:t>
            </w:r>
            <w:r w:rsidRPr="00595F4B">
              <w:rPr>
                <w:bCs/>
              </w:rPr>
              <w:t>й</w:t>
            </w:r>
            <w:r w:rsidRPr="00595F4B">
              <w:rPr>
                <w:bCs/>
              </w:rPr>
              <w:t>она не актуал</w:t>
            </w:r>
            <w:r w:rsidRPr="00595F4B">
              <w:rPr>
                <w:bCs/>
              </w:rPr>
              <w:t>ь</w:t>
            </w:r>
            <w:r w:rsidRPr="00595F4B">
              <w:rPr>
                <w:bCs/>
              </w:rPr>
              <w:t>но</w:t>
            </w:r>
          </w:p>
        </w:tc>
      </w:tr>
      <w:tr w:rsidR="00881D1B" w:rsidRPr="00B56829" w:rsidTr="004D1285">
        <w:tc>
          <w:tcPr>
            <w:tcW w:w="675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13</w:t>
            </w:r>
          </w:p>
        </w:tc>
        <w:tc>
          <w:tcPr>
            <w:tcW w:w="2971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Нет контроля за прин</w:t>
            </w:r>
            <w:r w:rsidRPr="00595F4B">
              <w:rPr>
                <w:bCs/>
              </w:rPr>
              <w:t>и</w:t>
            </w:r>
            <w:r w:rsidRPr="00595F4B">
              <w:rPr>
                <w:bCs/>
              </w:rPr>
              <w:t xml:space="preserve">маемыми в </w:t>
            </w:r>
            <w:proofErr w:type="spellStart"/>
            <w:r w:rsidRPr="00595F4B">
              <w:rPr>
                <w:bCs/>
              </w:rPr>
              <w:t>ТИКе</w:t>
            </w:r>
            <w:proofErr w:type="spellEnd"/>
            <w:r w:rsidRPr="00595F4B">
              <w:rPr>
                <w:bCs/>
              </w:rPr>
              <w:t xml:space="preserve"> реш</w:t>
            </w:r>
            <w:r w:rsidRPr="00595F4B">
              <w:rPr>
                <w:bCs/>
              </w:rPr>
              <w:t>е</w:t>
            </w:r>
            <w:r w:rsidRPr="00595F4B">
              <w:rPr>
                <w:bCs/>
              </w:rPr>
              <w:t>ниями</w:t>
            </w:r>
          </w:p>
        </w:tc>
        <w:tc>
          <w:tcPr>
            <w:tcW w:w="2558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Вести в практику р</w:t>
            </w:r>
            <w:r w:rsidRPr="00595F4B">
              <w:rPr>
                <w:bCs/>
              </w:rPr>
              <w:t>а</w:t>
            </w:r>
            <w:r w:rsidRPr="00595F4B">
              <w:rPr>
                <w:bCs/>
              </w:rPr>
              <w:t>боты ТИК 1 раз в по</w:t>
            </w:r>
            <w:r w:rsidRPr="00595F4B">
              <w:rPr>
                <w:bCs/>
              </w:rPr>
              <w:t>л</w:t>
            </w:r>
            <w:r w:rsidRPr="00595F4B">
              <w:rPr>
                <w:bCs/>
              </w:rPr>
              <w:t>года заслушивать чл</w:t>
            </w:r>
            <w:r w:rsidRPr="00595F4B">
              <w:rPr>
                <w:bCs/>
              </w:rPr>
              <w:t>е</w:t>
            </w:r>
            <w:r w:rsidRPr="00595F4B">
              <w:rPr>
                <w:bCs/>
              </w:rPr>
              <w:t>нов ТИК о выполн</w:t>
            </w:r>
            <w:r w:rsidRPr="00595F4B">
              <w:rPr>
                <w:bCs/>
              </w:rPr>
              <w:t>е</w:t>
            </w:r>
            <w:r w:rsidRPr="00595F4B">
              <w:rPr>
                <w:bCs/>
              </w:rPr>
              <w:t>нии постановлений ТИК.</w:t>
            </w:r>
          </w:p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Точёный Ю.А.</w:t>
            </w:r>
          </w:p>
        </w:tc>
        <w:tc>
          <w:tcPr>
            <w:tcW w:w="1884" w:type="dxa"/>
          </w:tcPr>
          <w:p w:rsidR="00881D1B" w:rsidRPr="00595F4B" w:rsidRDefault="00881D1B" w:rsidP="00364893">
            <w:pPr>
              <w:pStyle w:val="a7"/>
              <w:spacing w:after="0"/>
              <w:jc w:val="center"/>
              <w:rPr>
                <w:bCs/>
              </w:rPr>
            </w:pPr>
            <w:r w:rsidRPr="00595F4B">
              <w:rPr>
                <w:bCs/>
              </w:rPr>
              <w:t>1 раз в полгода</w:t>
            </w:r>
          </w:p>
        </w:tc>
        <w:tc>
          <w:tcPr>
            <w:tcW w:w="1893" w:type="dxa"/>
          </w:tcPr>
          <w:p w:rsidR="00881D1B" w:rsidRPr="00B56829" w:rsidRDefault="00881D1B" w:rsidP="00364893">
            <w:pPr>
              <w:pStyle w:val="a7"/>
              <w:spacing w:after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D1110E" w:rsidRDefault="00D1110E"/>
    <w:p w:rsidR="0016262C" w:rsidRDefault="0016262C" w:rsidP="0016262C">
      <w:pPr>
        <w:rPr>
          <w:sz w:val="28"/>
          <w:szCs w:val="28"/>
        </w:rPr>
      </w:pPr>
    </w:p>
    <w:p w:rsidR="0016262C" w:rsidRDefault="0016262C" w:rsidP="0016262C">
      <w:pPr>
        <w:rPr>
          <w:sz w:val="28"/>
          <w:szCs w:val="28"/>
        </w:rPr>
      </w:pPr>
    </w:p>
    <w:p w:rsidR="0016262C" w:rsidRDefault="0016262C" w:rsidP="0016262C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Ю.А. Точеный</w:t>
      </w:r>
    </w:p>
    <w:p w:rsidR="0016262C" w:rsidRDefault="0016262C"/>
    <w:sectPr w:rsidR="0016262C" w:rsidSect="00D111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881D1B"/>
    <w:rsid w:val="0016262C"/>
    <w:rsid w:val="004D1285"/>
    <w:rsid w:val="00595F4B"/>
    <w:rsid w:val="00881D1B"/>
    <w:rsid w:val="008F4D75"/>
    <w:rsid w:val="009051CC"/>
    <w:rsid w:val="00A85EA7"/>
    <w:rsid w:val="00D1110E"/>
    <w:rsid w:val="00E53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D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81D1B"/>
    <w:pPr>
      <w:keepNext/>
      <w:spacing w:before="240" w:after="60"/>
      <w:ind w:firstLine="720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81D1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1D1B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rsid w:val="00881D1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Postan">
    <w:name w:val="Postan"/>
    <w:basedOn w:val="a"/>
    <w:rsid w:val="00881D1B"/>
    <w:pPr>
      <w:jc w:val="center"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81D1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1D1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81D1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881D1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ody Text"/>
    <w:basedOn w:val="a"/>
    <w:link w:val="a8"/>
    <w:unhideWhenUsed/>
    <w:rsid w:val="00881D1B"/>
    <w:pPr>
      <w:spacing w:after="120"/>
    </w:pPr>
  </w:style>
  <w:style w:type="character" w:customStyle="1" w:styleId="a8">
    <w:name w:val="Основной текст Знак"/>
    <w:basedOn w:val="a0"/>
    <w:link w:val="a7"/>
    <w:rsid w:val="00881D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881D1B"/>
    <w:pPr>
      <w:suppressAutoHyphens/>
      <w:spacing w:after="120" w:line="480" w:lineRule="auto"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3</cp:revision>
  <dcterms:created xsi:type="dcterms:W3CDTF">2017-02-15T07:07:00Z</dcterms:created>
  <dcterms:modified xsi:type="dcterms:W3CDTF">2017-02-15T13:24:00Z</dcterms:modified>
</cp:coreProperties>
</file>