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ED7FE9">
      <w:pPr>
        <w:pStyle w:val="a3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ED7FE9" w:rsidRDefault="00ED7FE9" w:rsidP="00ED7FE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5C0DFE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 w:rsidR="00225074">
        <w:rPr>
          <w:rFonts w:ascii="Times New Roman" w:hAnsi="Times New Roman"/>
          <w:sz w:val="28"/>
          <w:szCs w:val="28"/>
        </w:rPr>
        <w:t>декабря</w:t>
      </w:r>
      <w:r w:rsidR="001F631F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25074">
        <w:rPr>
          <w:rFonts w:ascii="Times New Roman" w:hAnsi="Times New Roman"/>
          <w:sz w:val="28"/>
          <w:szCs w:val="28"/>
        </w:rPr>
        <w:t>3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</w:t>
      </w:r>
      <w:r w:rsidR="00ED7FE9">
        <w:rPr>
          <w:rFonts w:ascii="Times New Roman" w:hAnsi="Times New Roman"/>
          <w:sz w:val="28"/>
          <w:szCs w:val="28"/>
        </w:rPr>
        <w:t xml:space="preserve">           </w:t>
      </w:r>
      <w:r w:rsidR="003218F9">
        <w:rPr>
          <w:rFonts w:ascii="Times New Roman" w:hAnsi="Times New Roman"/>
          <w:sz w:val="28"/>
          <w:szCs w:val="28"/>
        </w:rPr>
        <w:t xml:space="preserve"> № </w:t>
      </w:r>
      <w:r w:rsidR="00ED7FE9">
        <w:rPr>
          <w:rFonts w:ascii="Times New Roman" w:hAnsi="Times New Roman"/>
          <w:sz w:val="28"/>
          <w:szCs w:val="28"/>
        </w:rPr>
        <w:t>66-2</w:t>
      </w:r>
    </w:p>
    <w:p w:rsidR="003218F9" w:rsidRPr="00A04786" w:rsidRDefault="00A04786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Каменоломни</w:t>
      </w: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377F" w:rsidRDefault="005C0DFE" w:rsidP="00CE377F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</w:t>
      </w:r>
      <w:r w:rsidR="00CE377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ых участков</w:t>
      </w:r>
      <w:r w:rsidR="00F238DA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на которых, планируется использование комплексов обработки избирательных бюллетеней при проведении выборов, референдумов на территории Октябрьского района Ростовской области</w:t>
      </w:r>
    </w:p>
    <w:p w:rsidR="00CE377F" w:rsidRDefault="00CE377F" w:rsidP="00CE377F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CE377F" w:rsidRDefault="00CE377F" w:rsidP="00CE377F">
      <w:pPr>
        <w:ind w:firstLine="900"/>
        <w:jc w:val="both"/>
        <w:rPr>
          <w:sz w:val="28"/>
          <w:szCs w:val="28"/>
        </w:rPr>
      </w:pPr>
    </w:p>
    <w:p w:rsidR="005C0DFE" w:rsidRPr="003B5255" w:rsidRDefault="005C0DFE" w:rsidP="005C0DFE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A4485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 32 статьи 68 Федерального закона                от 12.06.2002 № 67-ФЗ «Об основных гарантиях избирательных прав и права на участие в референдуме граждан Российской Федерации», постановлениями</w:t>
      </w:r>
      <w:r w:rsidRPr="00A4485E">
        <w:rPr>
          <w:sz w:val="28"/>
          <w:szCs w:val="28"/>
        </w:rPr>
        <w:t xml:space="preserve"> Центральной избирательной комиссии Российской Федерации от </w:t>
      </w:r>
      <w:r w:rsidRPr="00A210B7">
        <w:rPr>
          <w:sz w:val="28"/>
          <w:szCs w:val="28"/>
        </w:rPr>
        <w:t>18</w:t>
      </w:r>
      <w:r>
        <w:rPr>
          <w:sz w:val="28"/>
          <w:szCs w:val="28"/>
        </w:rPr>
        <w:t xml:space="preserve">.04.2023 </w:t>
      </w:r>
      <w:r w:rsidRPr="00A4485E">
        <w:rPr>
          <w:sz w:val="28"/>
          <w:szCs w:val="28"/>
        </w:rPr>
        <w:t xml:space="preserve">№ </w:t>
      </w:r>
      <w:r w:rsidRPr="00A210B7">
        <w:rPr>
          <w:sz w:val="28"/>
          <w:szCs w:val="28"/>
        </w:rPr>
        <w:t>114</w:t>
      </w:r>
      <w:r>
        <w:rPr>
          <w:sz w:val="28"/>
          <w:szCs w:val="28"/>
        </w:rPr>
        <w:t>/</w:t>
      </w:r>
      <w:r w:rsidRPr="00A210B7">
        <w:rPr>
          <w:sz w:val="28"/>
          <w:szCs w:val="28"/>
        </w:rPr>
        <w:t>896</w:t>
      </w:r>
      <w:r>
        <w:rPr>
          <w:sz w:val="28"/>
          <w:szCs w:val="28"/>
        </w:rPr>
        <w:t>-8</w:t>
      </w:r>
      <w:r w:rsidRPr="00A4485E">
        <w:rPr>
          <w:sz w:val="28"/>
          <w:szCs w:val="28"/>
        </w:rPr>
        <w:t xml:space="preserve"> «О порядке использования при голосованиина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</w:t>
      </w:r>
      <w:proofErr w:type="gramEnd"/>
      <w:r w:rsidRPr="00A4485E">
        <w:rPr>
          <w:sz w:val="28"/>
          <w:szCs w:val="28"/>
        </w:rPr>
        <w:t xml:space="preserve"> бюллетеней</w:t>
      </w:r>
      <w:r>
        <w:rPr>
          <w:sz w:val="28"/>
          <w:szCs w:val="28"/>
        </w:rPr>
        <w:t>», от 17.05.2023 № 115</w:t>
      </w:r>
      <w:r w:rsidRPr="00D85CAC">
        <w:rPr>
          <w:sz w:val="28"/>
          <w:szCs w:val="28"/>
        </w:rPr>
        <w:t>/</w:t>
      </w:r>
      <w:r>
        <w:rPr>
          <w:sz w:val="28"/>
          <w:szCs w:val="28"/>
        </w:rPr>
        <w:t xml:space="preserve">906-8 «О распределении технических средств подсчета голосов – комплексов обработки избирательных бюллетеней 2017 избирательным комиссиям субъектов Российской Федерации», </w:t>
      </w:r>
      <w:r w:rsidR="00775C22">
        <w:rPr>
          <w:sz w:val="28"/>
          <w:szCs w:val="28"/>
        </w:rPr>
        <w:t xml:space="preserve">руководствуясь п.п. 2.2. п.2 Постановления Избирательной комиссии Ростовской области  от 14.12.2023 №58-4 «О распределении комплексов обработки избирательных бюллетеней», 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Октябрьского района </w:t>
      </w: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04786">
        <w:rPr>
          <w:sz w:val="28"/>
          <w:szCs w:val="28"/>
        </w:rPr>
        <w:t>ПОСТАНОВИЛА: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775C22" w:rsidRDefault="00CE377F" w:rsidP="00775C22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Определить </w:t>
      </w:r>
      <w:r w:rsidR="00775C22">
        <w:rPr>
          <w:szCs w:val="28"/>
        </w:rPr>
        <w:t>избирательные участки, на которых планируется использование комплексов обработки избирательных бюллетенейпри проведении выборов, референдумов на территории Октябрьского района Ростовской области, согласно приложению</w:t>
      </w:r>
      <w:r w:rsidR="00A82C96">
        <w:rPr>
          <w:szCs w:val="28"/>
        </w:rPr>
        <w:t xml:space="preserve"> к настоящему постановлению</w:t>
      </w:r>
      <w:r w:rsidR="00775C22">
        <w:rPr>
          <w:szCs w:val="28"/>
        </w:rPr>
        <w:t>.</w:t>
      </w:r>
    </w:p>
    <w:p w:rsidR="00775C22" w:rsidRDefault="00845B1B" w:rsidP="00775C22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>Разместитьнастоящее постановление</w:t>
      </w:r>
      <w:r w:rsidRPr="007E3393">
        <w:rPr>
          <w:szCs w:val="28"/>
        </w:rPr>
        <w:t xml:space="preserve">на </w:t>
      </w:r>
      <w:r>
        <w:rPr>
          <w:szCs w:val="28"/>
        </w:rPr>
        <w:t xml:space="preserve">официальном </w:t>
      </w:r>
      <w:proofErr w:type="gramStart"/>
      <w:r w:rsidRPr="007E3393">
        <w:rPr>
          <w:szCs w:val="28"/>
        </w:rPr>
        <w:t>сайте</w:t>
      </w:r>
      <w:proofErr w:type="gramEnd"/>
      <w:r w:rsidRPr="007E3393">
        <w:rPr>
          <w:szCs w:val="28"/>
        </w:rPr>
        <w:t xml:space="preserve"> </w:t>
      </w:r>
      <w:r>
        <w:rPr>
          <w:szCs w:val="28"/>
        </w:rPr>
        <w:t xml:space="preserve">комиссии </w:t>
      </w:r>
      <w:r w:rsidRPr="007E3393">
        <w:rPr>
          <w:szCs w:val="28"/>
        </w:rPr>
        <w:t>в информационно-телекоммуникационной сети «Интернет»</w:t>
      </w:r>
      <w:r>
        <w:rPr>
          <w:szCs w:val="28"/>
        </w:rPr>
        <w:t>.</w:t>
      </w:r>
    </w:p>
    <w:p w:rsidR="00CE377F" w:rsidRDefault="00CE377F" w:rsidP="00775C22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</w:t>
      </w:r>
      <w:r w:rsidR="00845B1B">
        <w:rPr>
          <w:szCs w:val="28"/>
        </w:rPr>
        <w:t>секретаря</w:t>
      </w:r>
      <w:r w:rsidR="00AD2B11">
        <w:rPr>
          <w:szCs w:val="28"/>
        </w:rPr>
        <w:t xml:space="preserve">Территориальной избирательной комиссии  Октябрьского района Ростовской области Болдыреву </w:t>
      </w:r>
      <w:r w:rsidR="00845B1B">
        <w:rPr>
          <w:szCs w:val="28"/>
        </w:rPr>
        <w:t>Т.А</w:t>
      </w:r>
      <w:r w:rsidR="00AD2B11">
        <w:rPr>
          <w:szCs w:val="28"/>
        </w:rPr>
        <w:t>.</w:t>
      </w:r>
    </w:p>
    <w:p w:rsidR="00CE377F" w:rsidRDefault="00CE377F" w:rsidP="00CE377F">
      <w:pPr>
        <w:ind w:firstLine="720"/>
        <w:jc w:val="both"/>
        <w:rPr>
          <w:sz w:val="16"/>
          <w:szCs w:val="16"/>
        </w:rPr>
      </w:pPr>
    </w:p>
    <w:p w:rsidR="00CE377F" w:rsidRDefault="00CE377F" w:rsidP="00CE377F">
      <w:pPr>
        <w:tabs>
          <w:tab w:val="left" w:pos="7020"/>
        </w:tabs>
        <w:rPr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И.В. Болдырева</w:t>
      </w:r>
    </w:p>
    <w:p w:rsidR="00435B1A" w:rsidRDefault="00435B1A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157E0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Т.А. Болдырева</w:t>
      </w: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Default="003157E0" w:rsidP="003157E0">
      <w:pPr>
        <w:rPr>
          <w:lang w:eastAsia="en-US"/>
        </w:rPr>
      </w:pPr>
    </w:p>
    <w:p w:rsidR="003157E0" w:rsidRDefault="003157E0" w:rsidP="003157E0">
      <w:pPr>
        <w:rPr>
          <w:lang w:eastAsia="en-US"/>
        </w:rPr>
      </w:pPr>
    </w:p>
    <w:p w:rsidR="00FB2622" w:rsidRDefault="003157E0" w:rsidP="003157E0">
      <w:pPr>
        <w:tabs>
          <w:tab w:val="left" w:pos="5535"/>
        </w:tabs>
        <w:rPr>
          <w:lang w:eastAsia="en-US"/>
        </w:rPr>
      </w:pPr>
      <w:r>
        <w:rPr>
          <w:lang w:eastAsia="en-US"/>
        </w:rPr>
        <w:tab/>
      </w: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7515"/>
        </w:tabs>
        <w:rPr>
          <w:lang w:eastAsia="en-US"/>
        </w:rPr>
      </w:pPr>
      <w:r>
        <w:rPr>
          <w:lang w:eastAsia="en-US"/>
        </w:rPr>
        <w:tab/>
      </w:r>
    </w:p>
    <w:tbl>
      <w:tblPr>
        <w:tblW w:w="9513" w:type="dxa"/>
        <w:tblInd w:w="93" w:type="dxa"/>
        <w:tblLook w:val="04A0"/>
      </w:tblPr>
      <w:tblGrid>
        <w:gridCol w:w="9513"/>
      </w:tblGrid>
      <w:tr w:rsidR="003157E0" w:rsidRPr="003157E0" w:rsidTr="003157E0">
        <w:trPr>
          <w:trHeight w:val="555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57E0" w:rsidRPr="003157E0" w:rsidRDefault="003157E0" w:rsidP="003157E0">
            <w:pPr>
              <w:jc w:val="right"/>
              <w:rPr>
                <w:color w:val="000000"/>
                <w:sz w:val="28"/>
                <w:szCs w:val="28"/>
              </w:rPr>
            </w:pPr>
            <w:r w:rsidRPr="003157E0">
              <w:rPr>
                <w:color w:val="000000"/>
                <w:sz w:val="28"/>
                <w:szCs w:val="28"/>
              </w:rPr>
              <w:lastRenderedPageBreak/>
              <w:t>Приложение</w:t>
            </w:r>
          </w:p>
        </w:tc>
      </w:tr>
      <w:tr w:rsidR="003157E0" w:rsidRPr="003157E0" w:rsidTr="003157E0">
        <w:trPr>
          <w:trHeight w:val="2340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57E0" w:rsidRDefault="003157E0" w:rsidP="003157E0">
            <w:pPr>
              <w:jc w:val="right"/>
              <w:rPr>
                <w:color w:val="000000"/>
                <w:sz w:val="28"/>
                <w:szCs w:val="28"/>
              </w:rPr>
            </w:pPr>
            <w:r w:rsidRPr="003157E0">
              <w:rPr>
                <w:color w:val="000000"/>
                <w:sz w:val="28"/>
                <w:szCs w:val="28"/>
              </w:rPr>
              <w:t>УТВЕРЖДЕНО</w:t>
            </w:r>
            <w:r w:rsidRPr="003157E0">
              <w:rPr>
                <w:color w:val="000000"/>
                <w:sz w:val="28"/>
                <w:szCs w:val="28"/>
              </w:rPr>
              <w:br/>
              <w:t xml:space="preserve">постановлением </w:t>
            </w:r>
            <w:proofErr w:type="gramStart"/>
            <w:r w:rsidRPr="003157E0">
              <w:rPr>
                <w:color w:val="000000"/>
                <w:sz w:val="28"/>
                <w:szCs w:val="28"/>
              </w:rPr>
              <w:t>Территориальной</w:t>
            </w:r>
            <w:proofErr w:type="gramEnd"/>
          </w:p>
          <w:p w:rsidR="003157E0" w:rsidRDefault="003157E0" w:rsidP="003157E0">
            <w:pPr>
              <w:jc w:val="right"/>
              <w:rPr>
                <w:color w:val="000000"/>
                <w:sz w:val="28"/>
                <w:szCs w:val="28"/>
              </w:rPr>
            </w:pPr>
            <w:r w:rsidRPr="003157E0">
              <w:rPr>
                <w:color w:val="000000"/>
                <w:sz w:val="28"/>
                <w:szCs w:val="28"/>
              </w:rPr>
              <w:t xml:space="preserve">избирательной комиссии </w:t>
            </w:r>
            <w:proofErr w:type="gramStart"/>
            <w:r w:rsidRPr="003157E0">
              <w:rPr>
                <w:color w:val="000000"/>
                <w:sz w:val="28"/>
                <w:szCs w:val="28"/>
              </w:rPr>
              <w:t>Октябрьского</w:t>
            </w:r>
            <w:proofErr w:type="gramEnd"/>
          </w:p>
          <w:p w:rsidR="003157E0" w:rsidRPr="003157E0" w:rsidRDefault="003157E0" w:rsidP="003157E0">
            <w:pPr>
              <w:jc w:val="right"/>
              <w:rPr>
                <w:color w:val="000000"/>
                <w:sz w:val="28"/>
                <w:szCs w:val="28"/>
              </w:rPr>
            </w:pPr>
            <w:r w:rsidRPr="003157E0">
              <w:rPr>
                <w:color w:val="000000"/>
                <w:sz w:val="28"/>
                <w:szCs w:val="28"/>
              </w:rPr>
              <w:t>района Ростовской области</w:t>
            </w:r>
            <w:r w:rsidRPr="003157E0">
              <w:rPr>
                <w:color w:val="000000"/>
                <w:sz w:val="28"/>
                <w:szCs w:val="28"/>
              </w:rPr>
              <w:br/>
              <w:t xml:space="preserve">от </w:t>
            </w:r>
            <w:r>
              <w:rPr>
                <w:color w:val="000000"/>
                <w:sz w:val="28"/>
                <w:szCs w:val="28"/>
              </w:rPr>
              <w:t>15.12</w:t>
            </w:r>
            <w:r w:rsidRPr="003157E0">
              <w:rPr>
                <w:color w:val="000000"/>
                <w:sz w:val="28"/>
                <w:szCs w:val="28"/>
              </w:rPr>
              <w:t xml:space="preserve">.2023 № </w:t>
            </w:r>
            <w:r>
              <w:rPr>
                <w:color w:val="000000"/>
                <w:sz w:val="28"/>
                <w:szCs w:val="28"/>
              </w:rPr>
              <w:t>____</w:t>
            </w:r>
          </w:p>
        </w:tc>
      </w:tr>
    </w:tbl>
    <w:p w:rsidR="003157E0" w:rsidRDefault="003157E0" w:rsidP="003157E0">
      <w:pPr>
        <w:tabs>
          <w:tab w:val="left" w:pos="751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tbl>
      <w:tblPr>
        <w:tblW w:w="9513" w:type="dxa"/>
        <w:tblInd w:w="-176" w:type="dxa"/>
        <w:tblLook w:val="04A0"/>
      </w:tblPr>
      <w:tblGrid>
        <w:gridCol w:w="640"/>
        <w:gridCol w:w="3911"/>
        <w:gridCol w:w="1843"/>
        <w:gridCol w:w="3119"/>
      </w:tblGrid>
      <w:tr w:rsidR="003157E0" w:rsidRPr="003157E0" w:rsidTr="003157E0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3157E0">
              <w:rPr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3157E0">
              <w:rPr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№ УИК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Количество избирателей по состоянию на 01.07.2023</w:t>
            </w:r>
          </w:p>
        </w:tc>
      </w:tr>
      <w:tr w:rsidR="003157E0" w:rsidRPr="003157E0" w:rsidTr="003157E0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3157E0">
              <w:rPr>
                <w:bCs/>
                <w:color w:val="000000"/>
                <w:sz w:val="28"/>
                <w:szCs w:val="28"/>
              </w:rPr>
              <w:t>Керчикское</w:t>
            </w:r>
            <w:proofErr w:type="spellEnd"/>
            <w:r w:rsidRPr="003157E0">
              <w:rPr>
                <w:bCs/>
                <w:color w:val="00000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№1514</w:t>
            </w:r>
          </w:p>
          <w:p w:rsidR="00A67DA9" w:rsidRP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(КОИБ-2010)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683</w:t>
            </w:r>
          </w:p>
        </w:tc>
      </w:tr>
      <w:tr w:rsidR="003157E0" w:rsidRPr="003157E0" w:rsidTr="003157E0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3157E0">
              <w:rPr>
                <w:bCs/>
                <w:color w:val="000000"/>
                <w:sz w:val="28"/>
                <w:szCs w:val="28"/>
              </w:rPr>
              <w:t>Мокрологское</w:t>
            </w:r>
            <w:proofErr w:type="spellEnd"/>
            <w:r w:rsidRPr="003157E0">
              <w:rPr>
                <w:bCs/>
                <w:color w:val="00000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№1539</w:t>
            </w:r>
          </w:p>
          <w:p w:rsidR="00A67DA9" w:rsidRP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(КОИБ-2010)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696</w:t>
            </w:r>
          </w:p>
        </w:tc>
      </w:tr>
      <w:tr w:rsidR="003157E0" w:rsidRPr="003157E0" w:rsidTr="003157E0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3157E0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3157E0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3157E0">
              <w:rPr>
                <w:bCs/>
                <w:color w:val="000000"/>
                <w:sz w:val="28"/>
                <w:szCs w:val="28"/>
              </w:rPr>
              <w:t>Персиановское</w:t>
            </w:r>
            <w:proofErr w:type="spellEnd"/>
            <w:r w:rsidRPr="003157E0">
              <w:rPr>
                <w:bCs/>
                <w:color w:val="00000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№1545</w:t>
            </w:r>
          </w:p>
          <w:p w:rsidR="00A67DA9" w:rsidRPr="003157E0" w:rsidRDefault="00A67DA9" w:rsidP="00A67DA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(КОИБ-2017)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7E0" w:rsidRPr="003157E0" w:rsidRDefault="00A67DA9" w:rsidP="003157E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794</w:t>
            </w:r>
          </w:p>
        </w:tc>
      </w:tr>
    </w:tbl>
    <w:p w:rsidR="00A67DA9" w:rsidRDefault="00A67DA9" w:rsidP="003157E0">
      <w:pPr>
        <w:tabs>
          <w:tab w:val="left" w:pos="5535"/>
        </w:tabs>
        <w:rPr>
          <w:lang w:eastAsia="en-US"/>
        </w:rPr>
      </w:pPr>
    </w:p>
    <w:p w:rsidR="00A67DA9" w:rsidRPr="00A67DA9" w:rsidRDefault="00A67DA9" w:rsidP="00A67DA9">
      <w:pPr>
        <w:rPr>
          <w:lang w:eastAsia="en-US"/>
        </w:rPr>
      </w:pPr>
    </w:p>
    <w:p w:rsidR="00A67DA9" w:rsidRPr="00A67DA9" w:rsidRDefault="00A67DA9" w:rsidP="00A67DA9">
      <w:pPr>
        <w:rPr>
          <w:lang w:eastAsia="en-US"/>
        </w:rPr>
      </w:pPr>
    </w:p>
    <w:p w:rsidR="00A67DA9" w:rsidRDefault="00A67DA9" w:rsidP="00A67DA9">
      <w:pPr>
        <w:rPr>
          <w:lang w:eastAsia="en-US"/>
        </w:rPr>
      </w:pPr>
    </w:p>
    <w:p w:rsidR="00A67DA9" w:rsidRDefault="00A67DA9" w:rsidP="00A67D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Болдырева</w:t>
      </w:r>
    </w:p>
    <w:p w:rsidR="003157E0" w:rsidRPr="00A67DA9" w:rsidRDefault="003157E0" w:rsidP="00A67DA9">
      <w:pPr>
        <w:rPr>
          <w:lang w:eastAsia="en-US"/>
        </w:rPr>
      </w:pPr>
      <w:bookmarkStart w:id="0" w:name="_GoBack"/>
      <w:bookmarkEnd w:id="0"/>
    </w:p>
    <w:sectPr w:rsidR="003157E0" w:rsidRPr="00A67DA9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31F" w:rsidRDefault="001F631F" w:rsidP="003157E0">
      <w:r>
        <w:separator/>
      </w:r>
    </w:p>
  </w:endnote>
  <w:endnote w:type="continuationSeparator" w:id="1">
    <w:p w:rsidR="001F631F" w:rsidRDefault="001F631F" w:rsidP="00315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31F" w:rsidRDefault="001F631F" w:rsidP="003157E0">
      <w:r>
        <w:separator/>
      </w:r>
    </w:p>
  </w:footnote>
  <w:footnote w:type="continuationSeparator" w:id="1">
    <w:p w:rsidR="001F631F" w:rsidRDefault="001F631F" w:rsidP="003157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8F9"/>
    <w:rsid w:val="000343FF"/>
    <w:rsid w:val="00091957"/>
    <w:rsid w:val="000A295A"/>
    <w:rsid w:val="000C5D9A"/>
    <w:rsid w:val="000F5C79"/>
    <w:rsid w:val="001F631F"/>
    <w:rsid w:val="00225074"/>
    <w:rsid w:val="00262575"/>
    <w:rsid w:val="002D0F10"/>
    <w:rsid w:val="002E5F22"/>
    <w:rsid w:val="002F3DF2"/>
    <w:rsid w:val="00312469"/>
    <w:rsid w:val="003157E0"/>
    <w:rsid w:val="003218F9"/>
    <w:rsid w:val="003963B7"/>
    <w:rsid w:val="003A067A"/>
    <w:rsid w:val="003D3A3B"/>
    <w:rsid w:val="00435B1A"/>
    <w:rsid w:val="004F1757"/>
    <w:rsid w:val="005523B3"/>
    <w:rsid w:val="005C0DFE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75C22"/>
    <w:rsid w:val="007A321C"/>
    <w:rsid w:val="007B456D"/>
    <w:rsid w:val="008074AA"/>
    <w:rsid w:val="00845B1B"/>
    <w:rsid w:val="0084712F"/>
    <w:rsid w:val="0088240B"/>
    <w:rsid w:val="00894D03"/>
    <w:rsid w:val="008F337E"/>
    <w:rsid w:val="00906BC7"/>
    <w:rsid w:val="009F601A"/>
    <w:rsid w:val="00A04786"/>
    <w:rsid w:val="00A07038"/>
    <w:rsid w:val="00A142F1"/>
    <w:rsid w:val="00A67DA9"/>
    <w:rsid w:val="00A82C96"/>
    <w:rsid w:val="00AD2B11"/>
    <w:rsid w:val="00AD774E"/>
    <w:rsid w:val="00AF1FCB"/>
    <w:rsid w:val="00BE264B"/>
    <w:rsid w:val="00CE2F5E"/>
    <w:rsid w:val="00CE377F"/>
    <w:rsid w:val="00D038C5"/>
    <w:rsid w:val="00DF6D5A"/>
    <w:rsid w:val="00E111F1"/>
    <w:rsid w:val="00E3714B"/>
    <w:rsid w:val="00E55653"/>
    <w:rsid w:val="00E916D4"/>
    <w:rsid w:val="00ED7DE7"/>
    <w:rsid w:val="00ED7FE9"/>
    <w:rsid w:val="00F238DA"/>
    <w:rsid w:val="00F8472E"/>
    <w:rsid w:val="00FB2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D7FE9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D7FE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</cp:lastModifiedBy>
  <cp:revision>7</cp:revision>
  <dcterms:created xsi:type="dcterms:W3CDTF">2023-12-20T08:56:00Z</dcterms:created>
  <dcterms:modified xsi:type="dcterms:W3CDTF">2023-12-25T08:08:00Z</dcterms:modified>
</cp:coreProperties>
</file>