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2" w:rsidRDefault="006E3072" w:rsidP="006E307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/>
      </w:tblPr>
      <w:tblGrid>
        <w:gridCol w:w="10188"/>
      </w:tblGrid>
      <w:tr w:rsidR="006E3072" w:rsidTr="00F00067">
        <w:trPr>
          <w:trHeight w:val="730"/>
          <w:jc w:val="center"/>
        </w:trPr>
        <w:tc>
          <w:tcPr>
            <w:tcW w:w="10188" w:type="dxa"/>
            <w:hideMark/>
          </w:tcPr>
          <w:p w:rsidR="006E3072" w:rsidRPr="00DE67FE" w:rsidRDefault="006E3072" w:rsidP="00F00067">
            <w:pPr>
              <w:pStyle w:val="Postan"/>
              <w:rPr>
                <w:b/>
                <w:sz w:val="32"/>
                <w:szCs w:val="32"/>
              </w:rPr>
            </w:pPr>
            <w:r w:rsidRPr="00DE67FE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6E3072" w:rsidRPr="00DE67FE" w:rsidRDefault="006E3072" w:rsidP="00F00067">
            <w:pPr>
              <w:pStyle w:val="Postan"/>
              <w:rPr>
                <w:b/>
                <w:sz w:val="26"/>
                <w:u w:val="single"/>
              </w:rPr>
            </w:pPr>
            <w:r w:rsidRPr="00DE67FE">
              <w:rPr>
                <w:b/>
                <w:sz w:val="32"/>
                <w:szCs w:val="32"/>
                <w:u w:val="single"/>
              </w:rPr>
              <w:t>ОКТЯБРЬСКОГО РАЙОНА РОСТОВСКОЙ ОБЛАСТИ</w:t>
            </w:r>
            <w:r w:rsidRPr="00DE67FE">
              <w:rPr>
                <w:b/>
                <w:sz w:val="26"/>
                <w:u w:val="single"/>
              </w:rPr>
              <w:t xml:space="preserve"> </w:t>
            </w:r>
          </w:p>
        </w:tc>
      </w:tr>
    </w:tbl>
    <w:p w:rsidR="006E3072" w:rsidRDefault="006E3072" w:rsidP="006E3072">
      <w:pPr>
        <w:pStyle w:val="a3"/>
        <w:jc w:val="left"/>
        <w:rPr>
          <w:sz w:val="36"/>
        </w:rPr>
      </w:pPr>
    </w:p>
    <w:p w:rsidR="006E3072" w:rsidRDefault="006E3072" w:rsidP="006E3072">
      <w:pPr>
        <w:pStyle w:val="a3"/>
      </w:pPr>
      <w:r>
        <w:t>ПОСТАНОВЛЕНИЕ</w:t>
      </w:r>
    </w:p>
    <w:p w:rsidR="006E3072" w:rsidRDefault="006E3072" w:rsidP="006E3072">
      <w:pPr>
        <w:rPr>
          <w:sz w:val="32"/>
        </w:rPr>
      </w:pPr>
    </w:p>
    <w:tbl>
      <w:tblPr>
        <w:tblW w:w="0" w:type="auto"/>
        <w:jc w:val="center"/>
        <w:tblInd w:w="468" w:type="dxa"/>
        <w:tblLayout w:type="fixed"/>
        <w:tblLook w:val="04A0"/>
      </w:tblPr>
      <w:tblGrid>
        <w:gridCol w:w="4500"/>
        <w:gridCol w:w="4680"/>
      </w:tblGrid>
      <w:tr w:rsidR="006E3072" w:rsidTr="00F00067">
        <w:trPr>
          <w:jc w:val="center"/>
        </w:trPr>
        <w:tc>
          <w:tcPr>
            <w:tcW w:w="4500" w:type="dxa"/>
            <w:hideMark/>
          </w:tcPr>
          <w:p w:rsidR="006E3072" w:rsidRDefault="006E3072" w:rsidP="00F000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апреля 2018 года</w:t>
            </w:r>
          </w:p>
        </w:tc>
        <w:tc>
          <w:tcPr>
            <w:tcW w:w="4680" w:type="dxa"/>
            <w:hideMark/>
          </w:tcPr>
          <w:p w:rsidR="006E3072" w:rsidRDefault="006E3072" w:rsidP="008B0CAC">
            <w:pPr>
              <w:jc w:val="right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8B0CAC">
              <w:rPr>
                <w:sz w:val="27"/>
                <w:szCs w:val="27"/>
              </w:rPr>
              <w:t>60</w:t>
            </w:r>
            <w:r w:rsidR="00497370">
              <w:rPr>
                <w:sz w:val="27"/>
                <w:szCs w:val="27"/>
              </w:rPr>
              <w:t>-3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6E3072" w:rsidRDefault="006E3072" w:rsidP="006E3072">
      <w:pPr>
        <w:ind w:left="-567" w:right="-1425" w:firstLine="4536"/>
        <w:rPr>
          <w:sz w:val="27"/>
          <w:szCs w:val="27"/>
        </w:rPr>
      </w:pPr>
      <w:r>
        <w:rPr>
          <w:sz w:val="27"/>
          <w:szCs w:val="27"/>
        </w:rPr>
        <w:t xml:space="preserve"> Р.п. Каменоломни</w:t>
      </w:r>
    </w:p>
    <w:p w:rsidR="006E3072" w:rsidRDefault="006E3072" w:rsidP="006E3072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:rsidR="006E3072" w:rsidRDefault="006E3072" w:rsidP="006E3072">
      <w:pPr>
        <w:rPr>
          <w:sz w:val="27"/>
          <w:szCs w:val="27"/>
        </w:rPr>
      </w:pPr>
    </w:p>
    <w:p w:rsidR="005414F6" w:rsidRDefault="005414F6" w:rsidP="005414F6">
      <w:pPr>
        <w:pStyle w:val="2"/>
        <w:tabs>
          <w:tab w:val="left" w:pos="2268"/>
          <w:tab w:val="left" w:pos="5954"/>
          <w:tab w:val="left" w:pos="6521"/>
          <w:tab w:val="left" w:pos="7088"/>
          <w:tab w:val="left" w:pos="7371"/>
          <w:tab w:val="left" w:pos="8222"/>
        </w:tabs>
        <w:spacing w:after="0" w:line="240" w:lineRule="auto"/>
        <w:ind w:left="2268" w:right="1985"/>
        <w:jc w:val="both"/>
        <w:rPr>
          <w:b/>
          <w:szCs w:val="28"/>
        </w:rPr>
      </w:pPr>
      <w:r w:rsidRPr="00940B06">
        <w:rPr>
          <w:b/>
          <w:szCs w:val="28"/>
        </w:rPr>
        <w:t xml:space="preserve">О Рабочей группе </w:t>
      </w:r>
      <w:r>
        <w:rPr>
          <w:b/>
          <w:szCs w:val="28"/>
        </w:rPr>
        <w:t>Территориальной избирательной комиссии Октябрьского района Ростовской области</w:t>
      </w:r>
      <w:r w:rsidRPr="00940B06">
        <w:rPr>
          <w:b/>
          <w:szCs w:val="28"/>
        </w:rPr>
        <w:t xml:space="preserve"> по сбору и обработке предложений по кандидатурам </w:t>
      </w:r>
      <w:r w:rsidRPr="008D5609">
        <w:rPr>
          <w:b/>
          <w:szCs w:val="28"/>
        </w:rPr>
        <w:t>в состав</w:t>
      </w:r>
      <w:r>
        <w:rPr>
          <w:b/>
          <w:szCs w:val="28"/>
        </w:rPr>
        <w:t>ы</w:t>
      </w:r>
      <w:r w:rsidRPr="008D5609">
        <w:rPr>
          <w:b/>
          <w:szCs w:val="28"/>
        </w:rPr>
        <w:t xml:space="preserve"> участков</w:t>
      </w:r>
      <w:r>
        <w:rPr>
          <w:b/>
          <w:szCs w:val="28"/>
        </w:rPr>
        <w:t>ых</w:t>
      </w:r>
      <w:r w:rsidRPr="008D5609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Pr="008D5609">
        <w:rPr>
          <w:b/>
          <w:szCs w:val="28"/>
        </w:rPr>
        <w:t xml:space="preserve"> комисси</w:t>
      </w:r>
      <w:r>
        <w:rPr>
          <w:b/>
          <w:szCs w:val="28"/>
        </w:rPr>
        <w:t>й</w:t>
      </w:r>
      <w:r w:rsidRPr="008D5609">
        <w:rPr>
          <w:b/>
          <w:szCs w:val="28"/>
        </w:rPr>
        <w:t xml:space="preserve"> (в резерв составов участковых комиссий)</w:t>
      </w:r>
    </w:p>
    <w:p w:rsidR="005414F6" w:rsidRPr="00AF1DE7" w:rsidRDefault="005414F6" w:rsidP="005414F6">
      <w:pPr>
        <w:pStyle w:val="2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5414F6" w:rsidRPr="00912B85" w:rsidRDefault="005414F6" w:rsidP="005414F6">
      <w:pPr>
        <w:ind w:firstLine="708"/>
        <w:jc w:val="both"/>
        <w:rPr>
          <w:sz w:val="28"/>
          <w:szCs w:val="28"/>
        </w:rPr>
      </w:pPr>
      <w:proofErr w:type="gramStart"/>
      <w:r w:rsidRPr="00912B85">
        <w:rPr>
          <w:sz w:val="28"/>
          <w:szCs w:val="28"/>
        </w:rPr>
        <w:t>В связи с истечением в 2018 году сроков полномочий сформированных в 2013 году участковых избирательных комиссий избирательных участков, образованных на территории</w:t>
      </w:r>
      <w:r w:rsidR="00623DFC" w:rsidRPr="00912B85">
        <w:rPr>
          <w:b/>
          <w:sz w:val="28"/>
          <w:szCs w:val="28"/>
        </w:rPr>
        <w:t xml:space="preserve"> </w:t>
      </w:r>
      <w:r w:rsidR="00623DFC" w:rsidRPr="00DE67FE">
        <w:rPr>
          <w:sz w:val="28"/>
          <w:szCs w:val="28"/>
        </w:rPr>
        <w:t>Октябрьского района Ростовской области</w:t>
      </w:r>
      <w:r w:rsidRPr="00912B85">
        <w:rPr>
          <w:sz w:val="28"/>
          <w:szCs w:val="28"/>
        </w:rPr>
        <w:t>, в целях реализации требований статей 22 и 27 Федерального закона «Об основных гарантиях избирательных прав и права на участие в референдуме граждан Российской Федерации», в соответствии с Методическими рекомендациями о порядке формирования территориальных избирательных комиссий</w:t>
      </w:r>
      <w:proofErr w:type="gramEnd"/>
      <w:r w:rsidRPr="00912B85">
        <w:rPr>
          <w:sz w:val="28"/>
          <w:szCs w:val="28"/>
        </w:rPr>
        <w:t xml:space="preserve">, избирательных комиссий муниципальных образований, окружных и участковых избирательных комиссий, </w:t>
      </w:r>
      <w:proofErr w:type="gramStart"/>
      <w:r w:rsidRPr="00912B85">
        <w:rPr>
          <w:sz w:val="28"/>
          <w:szCs w:val="28"/>
        </w:rPr>
        <w:t>утвержденными</w:t>
      </w:r>
      <w:proofErr w:type="gramEnd"/>
      <w:r w:rsidRPr="00912B85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№192/1337-5,</w:t>
      </w:r>
    </w:p>
    <w:p w:rsidR="00DE67FE" w:rsidRDefault="00DE67FE" w:rsidP="005414F6">
      <w:pPr>
        <w:ind w:firstLine="708"/>
        <w:jc w:val="both"/>
        <w:rPr>
          <w:sz w:val="28"/>
          <w:szCs w:val="28"/>
        </w:rPr>
      </w:pPr>
    </w:p>
    <w:p w:rsidR="005414F6" w:rsidRPr="00912B85" w:rsidRDefault="005414F6" w:rsidP="005414F6">
      <w:pPr>
        <w:ind w:firstLine="708"/>
        <w:jc w:val="both"/>
        <w:rPr>
          <w:sz w:val="28"/>
          <w:szCs w:val="28"/>
        </w:rPr>
      </w:pPr>
      <w:r w:rsidRPr="00912B85">
        <w:rPr>
          <w:sz w:val="28"/>
          <w:szCs w:val="28"/>
        </w:rPr>
        <w:t xml:space="preserve">Территориальная избирательная комиссия </w:t>
      </w:r>
      <w:r w:rsidR="00623DFC" w:rsidRPr="00DE67FE">
        <w:rPr>
          <w:sz w:val="28"/>
          <w:szCs w:val="28"/>
        </w:rPr>
        <w:t>Октябрьского района</w:t>
      </w:r>
      <w:r w:rsidR="00623DFC" w:rsidRPr="00912B85">
        <w:rPr>
          <w:b/>
          <w:sz w:val="28"/>
          <w:szCs w:val="28"/>
        </w:rPr>
        <w:t xml:space="preserve"> </w:t>
      </w:r>
    </w:p>
    <w:p w:rsidR="005414F6" w:rsidRDefault="00DE67FE" w:rsidP="005414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5414F6" w:rsidRPr="00912B85">
        <w:rPr>
          <w:sz w:val="28"/>
          <w:szCs w:val="28"/>
        </w:rPr>
        <w:t>ПОСТАНОВЛЯЕТ:</w:t>
      </w:r>
    </w:p>
    <w:p w:rsidR="00DE67FE" w:rsidRPr="00912B85" w:rsidRDefault="00DE67FE" w:rsidP="005414F6">
      <w:pPr>
        <w:ind w:firstLine="708"/>
        <w:jc w:val="center"/>
        <w:rPr>
          <w:sz w:val="28"/>
          <w:szCs w:val="28"/>
        </w:rPr>
      </w:pPr>
    </w:p>
    <w:p w:rsidR="005414F6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 xml:space="preserve">1. Создать Рабочую группу по сбору и обработке предложений по кандидатурам в составы членов участковых избирательных комиссий с правом решающего голоса (в резерв составов участковых комиссий) избирательных участков, образованных на территории </w:t>
      </w:r>
      <w:r w:rsidR="00623DFC" w:rsidRPr="00DE67FE">
        <w:rPr>
          <w:rFonts w:ascii="Times New Roman" w:hAnsi="Times New Roman" w:cs="Times New Roman"/>
          <w:sz w:val="28"/>
          <w:szCs w:val="28"/>
        </w:rPr>
        <w:t>Октябрьского района Ростовской области</w:t>
      </w:r>
      <w:r w:rsidRPr="00912B85">
        <w:rPr>
          <w:rFonts w:ascii="Times New Roman" w:hAnsi="Times New Roman" w:cs="Times New Roman"/>
          <w:bCs/>
          <w:sz w:val="28"/>
          <w:szCs w:val="28"/>
        </w:rPr>
        <w:t xml:space="preserve"> (далее – Рабочая группа) и утвердить ее состав согласно приложению.</w:t>
      </w:r>
    </w:p>
    <w:p w:rsidR="00623DFC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 xml:space="preserve">2. Определить процедуру отбора кандидатур в составы членов </w:t>
      </w:r>
      <w:r w:rsidRPr="00912B85">
        <w:rPr>
          <w:rFonts w:ascii="Times New Roman" w:hAnsi="Times New Roman" w:cs="Times New Roman"/>
          <w:bCs/>
          <w:sz w:val="28"/>
          <w:szCs w:val="28"/>
        </w:rPr>
        <w:lastRenderedPageBreak/>
        <w:t>участковых избирательных комиссий с правом решающего голоса (в резерв составов участковых комиссий)</w:t>
      </w:r>
      <w:r w:rsidR="00623DFC" w:rsidRPr="00912B85">
        <w:rPr>
          <w:rFonts w:ascii="Times New Roman" w:hAnsi="Times New Roman" w:cs="Times New Roman"/>
          <w:bCs/>
          <w:sz w:val="28"/>
          <w:szCs w:val="28"/>
        </w:rPr>
        <w:t xml:space="preserve"> по следующим основным критериям:</w:t>
      </w:r>
    </w:p>
    <w:p w:rsidR="00623DFC" w:rsidRPr="00912B85" w:rsidRDefault="00623DFC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- выдвижение политической партией;</w:t>
      </w:r>
    </w:p>
    <w:p w:rsidR="00623DFC" w:rsidRPr="00912B85" w:rsidRDefault="00623DFC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- наличие юридического или политологического образования;</w:t>
      </w:r>
    </w:p>
    <w:p w:rsidR="005414F6" w:rsidRPr="00912B85" w:rsidRDefault="00623DFC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- наличие опыта работы в избирательных комиссиях</w:t>
      </w:r>
      <w:r w:rsidR="005414F6" w:rsidRPr="00912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4F6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3. Рабочей группе:</w:t>
      </w:r>
    </w:p>
    <w:p w:rsidR="005414F6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3.1. Обеспечить строгий учет поступления письменных предложений по кандидатурам в составы участковых избирательных комиссий (в резерв составов участковых комиссий).</w:t>
      </w:r>
    </w:p>
    <w:p w:rsidR="005414F6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>3.2. Не позднее, чем в двухдневный срок после завершения формирования составов участковых избирательных комиссий (резерва составов участковых комиссий) подготовить сведения об их составах для передачи в Избирательную комиссию Ростовской области.</w:t>
      </w:r>
    </w:p>
    <w:p w:rsidR="005414F6" w:rsidRPr="00912B85" w:rsidRDefault="005414F6" w:rsidP="005414F6">
      <w:pPr>
        <w:pStyle w:val="ConsNonformat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85">
        <w:rPr>
          <w:rFonts w:ascii="Times New Roman" w:hAnsi="Times New Roman" w:cs="Times New Roman"/>
          <w:bCs/>
          <w:sz w:val="28"/>
          <w:szCs w:val="28"/>
        </w:rPr>
        <w:t xml:space="preserve">4. Возложить </w:t>
      </w:r>
      <w:proofErr w:type="gramStart"/>
      <w:r w:rsidRPr="00912B8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12B8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</w:t>
      </w:r>
      <w:r w:rsidR="00623DFC" w:rsidRPr="00912B85">
        <w:rPr>
          <w:rFonts w:ascii="Times New Roman" w:hAnsi="Times New Roman" w:cs="Times New Roman"/>
          <w:bCs/>
          <w:sz w:val="28"/>
          <w:szCs w:val="28"/>
        </w:rPr>
        <w:t xml:space="preserve"> Т.А. Болдыреву.</w:t>
      </w:r>
      <w:r w:rsidRPr="00912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14F6" w:rsidRPr="00912B85" w:rsidRDefault="005414F6" w:rsidP="005414F6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85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12B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2B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</w:t>
      </w:r>
      <w:r w:rsidR="00623DFC" w:rsidRPr="00912B85">
        <w:rPr>
          <w:rFonts w:ascii="Times New Roman" w:hAnsi="Times New Roman" w:cs="Times New Roman"/>
          <w:bCs/>
          <w:sz w:val="28"/>
          <w:szCs w:val="28"/>
        </w:rPr>
        <w:t xml:space="preserve"> Октябрьского района</w:t>
      </w:r>
      <w:r w:rsidRPr="00912B85">
        <w:rPr>
          <w:rFonts w:ascii="Times New Roman" w:hAnsi="Times New Roman" w:cs="Times New Roman"/>
          <w:sz w:val="28"/>
          <w:szCs w:val="28"/>
        </w:rPr>
        <w:t>.</w:t>
      </w:r>
    </w:p>
    <w:p w:rsidR="005414F6" w:rsidRPr="00912B85" w:rsidRDefault="005414F6" w:rsidP="005414F6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4F6" w:rsidRPr="00912B85" w:rsidRDefault="005414F6" w:rsidP="005414F6">
      <w:pPr>
        <w:rPr>
          <w:sz w:val="28"/>
          <w:szCs w:val="28"/>
        </w:rPr>
      </w:pPr>
    </w:p>
    <w:p w:rsidR="005414F6" w:rsidRPr="00912B85" w:rsidRDefault="005414F6" w:rsidP="00DE67FE">
      <w:pPr>
        <w:jc w:val="both"/>
        <w:rPr>
          <w:sz w:val="28"/>
          <w:szCs w:val="28"/>
        </w:rPr>
      </w:pPr>
      <w:r w:rsidRPr="00912B85">
        <w:rPr>
          <w:sz w:val="28"/>
          <w:szCs w:val="28"/>
        </w:rPr>
        <w:t>Председатель комиссии</w:t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DE67FE">
        <w:rPr>
          <w:sz w:val="28"/>
          <w:szCs w:val="28"/>
        </w:rPr>
        <w:t xml:space="preserve">           </w:t>
      </w:r>
      <w:r w:rsidR="00623DFC" w:rsidRPr="00912B85">
        <w:rPr>
          <w:sz w:val="28"/>
          <w:szCs w:val="28"/>
        </w:rPr>
        <w:t>Ю.А. Точёный</w:t>
      </w:r>
    </w:p>
    <w:p w:rsidR="005414F6" w:rsidRPr="00912B85" w:rsidRDefault="005414F6" w:rsidP="00DE67FE">
      <w:pPr>
        <w:jc w:val="both"/>
        <w:rPr>
          <w:sz w:val="28"/>
          <w:szCs w:val="28"/>
        </w:rPr>
      </w:pPr>
    </w:p>
    <w:p w:rsidR="005414F6" w:rsidRPr="00912B85" w:rsidRDefault="005414F6" w:rsidP="00DE67FE">
      <w:pPr>
        <w:jc w:val="both"/>
        <w:rPr>
          <w:sz w:val="28"/>
          <w:szCs w:val="28"/>
        </w:rPr>
      </w:pPr>
      <w:r w:rsidRPr="00912B85">
        <w:rPr>
          <w:sz w:val="28"/>
          <w:szCs w:val="28"/>
        </w:rPr>
        <w:t>Секретарь комиссии</w:t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623DFC" w:rsidRPr="00912B85">
        <w:rPr>
          <w:sz w:val="28"/>
          <w:szCs w:val="28"/>
        </w:rPr>
        <w:tab/>
      </w:r>
      <w:r w:rsidR="00DE67FE">
        <w:rPr>
          <w:sz w:val="28"/>
          <w:szCs w:val="28"/>
        </w:rPr>
        <w:t xml:space="preserve">           </w:t>
      </w:r>
      <w:r w:rsidR="00623DFC" w:rsidRPr="00912B85">
        <w:rPr>
          <w:sz w:val="28"/>
          <w:szCs w:val="28"/>
        </w:rPr>
        <w:t>Т.А. Болдырева</w:t>
      </w:r>
    </w:p>
    <w:p w:rsidR="005414F6" w:rsidRPr="00912B85" w:rsidRDefault="005414F6" w:rsidP="005414F6">
      <w:pPr>
        <w:pStyle w:val="4"/>
        <w:spacing w:line="240" w:lineRule="auto"/>
        <w:ind w:left="6096"/>
        <w:rPr>
          <w:szCs w:val="28"/>
        </w:rPr>
      </w:pPr>
      <w:r w:rsidRPr="00912B85">
        <w:rPr>
          <w:szCs w:val="28"/>
        </w:rPr>
        <w:br w:type="page"/>
      </w:r>
      <w:r w:rsidRPr="00912B85">
        <w:rPr>
          <w:szCs w:val="28"/>
        </w:rPr>
        <w:lastRenderedPageBreak/>
        <w:t>Приложение</w:t>
      </w:r>
    </w:p>
    <w:p w:rsidR="005414F6" w:rsidRPr="00912B85" w:rsidRDefault="005414F6" w:rsidP="005414F6">
      <w:pPr>
        <w:ind w:left="6096"/>
        <w:jc w:val="center"/>
        <w:rPr>
          <w:sz w:val="28"/>
          <w:szCs w:val="28"/>
        </w:rPr>
      </w:pPr>
      <w:r w:rsidRPr="00912B85">
        <w:rPr>
          <w:sz w:val="28"/>
          <w:szCs w:val="28"/>
        </w:rPr>
        <w:t xml:space="preserve">к постановлению Территориальной избирательной комиссии </w:t>
      </w:r>
      <w:r w:rsidR="00623DFC" w:rsidRPr="00912B85">
        <w:rPr>
          <w:bCs/>
          <w:sz w:val="28"/>
          <w:szCs w:val="28"/>
        </w:rPr>
        <w:t>Октябрьского района</w:t>
      </w:r>
    </w:p>
    <w:p w:rsidR="005414F6" w:rsidRPr="00912B85" w:rsidRDefault="005414F6" w:rsidP="005414F6">
      <w:pPr>
        <w:ind w:left="6096"/>
        <w:jc w:val="center"/>
        <w:rPr>
          <w:sz w:val="28"/>
          <w:szCs w:val="28"/>
        </w:rPr>
      </w:pPr>
      <w:r w:rsidRPr="00912B85">
        <w:rPr>
          <w:sz w:val="28"/>
          <w:szCs w:val="28"/>
        </w:rPr>
        <w:t xml:space="preserve">от </w:t>
      </w:r>
      <w:r w:rsidR="00623DFC" w:rsidRPr="00912B85">
        <w:rPr>
          <w:sz w:val="28"/>
          <w:szCs w:val="28"/>
        </w:rPr>
        <w:t>2 апреля</w:t>
      </w:r>
      <w:r w:rsidRPr="00912B85">
        <w:rPr>
          <w:sz w:val="28"/>
          <w:szCs w:val="28"/>
        </w:rPr>
        <w:t xml:space="preserve"> 2018 г. № </w:t>
      </w:r>
      <w:r w:rsidR="008B0CAC">
        <w:rPr>
          <w:sz w:val="28"/>
          <w:szCs w:val="28"/>
        </w:rPr>
        <w:t>60</w:t>
      </w:r>
      <w:r w:rsidR="00DE67FE">
        <w:rPr>
          <w:sz w:val="28"/>
          <w:szCs w:val="28"/>
        </w:rPr>
        <w:t>-3</w:t>
      </w:r>
    </w:p>
    <w:p w:rsidR="005414F6" w:rsidRPr="00912B85" w:rsidRDefault="005414F6" w:rsidP="005414F6">
      <w:pPr>
        <w:ind w:left="6237"/>
        <w:jc w:val="both"/>
        <w:rPr>
          <w:sz w:val="28"/>
          <w:szCs w:val="28"/>
        </w:rPr>
      </w:pPr>
    </w:p>
    <w:p w:rsidR="005414F6" w:rsidRPr="00912B85" w:rsidRDefault="005414F6" w:rsidP="005414F6">
      <w:pPr>
        <w:jc w:val="center"/>
        <w:rPr>
          <w:sz w:val="28"/>
          <w:szCs w:val="28"/>
        </w:rPr>
      </w:pPr>
    </w:p>
    <w:p w:rsidR="005414F6" w:rsidRPr="00912B85" w:rsidRDefault="005414F6" w:rsidP="005414F6">
      <w:pPr>
        <w:jc w:val="center"/>
        <w:rPr>
          <w:b/>
          <w:sz w:val="28"/>
          <w:szCs w:val="28"/>
        </w:rPr>
      </w:pPr>
      <w:r w:rsidRPr="00912B85">
        <w:rPr>
          <w:b/>
          <w:sz w:val="28"/>
          <w:szCs w:val="28"/>
        </w:rPr>
        <w:t>СОСТАВ</w:t>
      </w:r>
    </w:p>
    <w:p w:rsidR="00623DFC" w:rsidRPr="00912B85" w:rsidRDefault="005414F6" w:rsidP="005414F6">
      <w:pPr>
        <w:jc w:val="center"/>
        <w:rPr>
          <w:b/>
          <w:sz w:val="28"/>
          <w:szCs w:val="28"/>
        </w:rPr>
      </w:pPr>
      <w:r w:rsidRPr="00912B85">
        <w:rPr>
          <w:b/>
          <w:sz w:val="28"/>
          <w:szCs w:val="28"/>
        </w:rPr>
        <w:t xml:space="preserve">Рабочей группы по сбору и обработке предложений по кандидатурам в составы членов участковых избирательных комиссий с правом решающего голоса (в резерв составов участковых комиссий), избирательных участков, образованных на территории </w:t>
      </w:r>
    </w:p>
    <w:p w:rsidR="005414F6" w:rsidRPr="00912B85" w:rsidRDefault="00623DFC" w:rsidP="005414F6">
      <w:pPr>
        <w:jc w:val="center"/>
        <w:rPr>
          <w:b/>
          <w:sz w:val="28"/>
          <w:szCs w:val="28"/>
        </w:rPr>
      </w:pPr>
      <w:r w:rsidRPr="00912B85">
        <w:rPr>
          <w:b/>
          <w:bCs/>
          <w:sz w:val="28"/>
          <w:szCs w:val="28"/>
        </w:rPr>
        <w:t>Октябрьского района</w:t>
      </w:r>
    </w:p>
    <w:p w:rsidR="005414F6" w:rsidRPr="00912B85" w:rsidRDefault="005414F6" w:rsidP="005414F6">
      <w:pPr>
        <w:tabs>
          <w:tab w:val="left" w:pos="3381"/>
        </w:tabs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3892"/>
        <w:gridCol w:w="469"/>
        <w:gridCol w:w="5777"/>
      </w:tblGrid>
      <w:tr w:rsidR="005414F6" w:rsidRPr="00912B85" w:rsidTr="00F00067">
        <w:tc>
          <w:tcPr>
            <w:tcW w:w="10138" w:type="dxa"/>
            <w:gridSpan w:val="3"/>
          </w:tcPr>
          <w:p w:rsidR="005414F6" w:rsidRPr="00912B85" w:rsidRDefault="005414F6" w:rsidP="00F00067">
            <w:pPr>
              <w:jc w:val="center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Руководитель Рабочей группы:</w:t>
            </w:r>
          </w:p>
          <w:p w:rsidR="005414F6" w:rsidRPr="00912B85" w:rsidRDefault="005414F6" w:rsidP="00F00067">
            <w:pPr>
              <w:jc w:val="center"/>
              <w:rPr>
                <w:sz w:val="28"/>
                <w:szCs w:val="28"/>
              </w:rPr>
            </w:pPr>
          </w:p>
        </w:tc>
      </w:tr>
      <w:tr w:rsidR="005414F6" w:rsidRPr="00912B85" w:rsidTr="00F00067">
        <w:tc>
          <w:tcPr>
            <w:tcW w:w="3892" w:type="dxa"/>
            <w:hideMark/>
          </w:tcPr>
          <w:p w:rsidR="005414F6" w:rsidRPr="00912B85" w:rsidRDefault="00623DFC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Деникина </w:t>
            </w:r>
          </w:p>
          <w:p w:rsidR="00623DFC" w:rsidRPr="00912B85" w:rsidRDefault="00623DFC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469" w:type="dxa"/>
            <w:hideMark/>
          </w:tcPr>
          <w:p w:rsidR="00623DFC" w:rsidRPr="00912B85" w:rsidRDefault="00623DFC" w:rsidP="00F00067">
            <w:pPr>
              <w:rPr>
                <w:sz w:val="28"/>
                <w:szCs w:val="28"/>
              </w:rPr>
            </w:pPr>
          </w:p>
          <w:p w:rsidR="005414F6" w:rsidRPr="00912B85" w:rsidRDefault="005414F6" w:rsidP="00623DFC">
            <w:pPr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-</w:t>
            </w:r>
            <w:r w:rsidR="00623DFC" w:rsidRPr="00912B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  <w:hideMark/>
          </w:tcPr>
          <w:p w:rsidR="00623DFC" w:rsidRPr="00912B85" w:rsidRDefault="00623DFC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  <w:p w:rsidR="005414F6" w:rsidRPr="00912B85" w:rsidRDefault="00623DFC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заместитель председателя Территориальной избирательной комиссии</w:t>
            </w:r>
          </w:p>
        </w:tc>
      </w:tr>
      <w:tr w:rsidR="005414F6" w:rsidRPr="00912B85" w:rsidTr="00912B85">
        <w:trPr>
          <w:trHeight w:val="760"/>
        </w:trPr>
        <w:tc>
          <w:tcPr>
            <w:tcW w:w="10138" w:type="dxa"/>
            <w:gridSpan w:val="3"/>
          </w:tcPr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center"/>
              <w:rPr>
                <w:sz w:val="28"/>
                <w:szCs w:val="28"/>
              </w:rPr>
            </w:pPr>
          </w:p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center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Члены Рабочей группы:</w:t>
            </w:r>
          </w:p>
        </w:tc>
      </w:tr>
      <w:tr w:rsidR="005414F6" w:rsidRPr="00912B85" w:rsidTr="00F00067">
        <w:tc>
          <w:tcPr>
            <w:tcW w:w="3892" w:type="dxa"/>
            <w:hideMark/>
          </w:tcPr>
          <w:p w:rsidR="005414F6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Болдырева </w:t>
            </w:r>
          </w:p>
          <w:p w:rsidR="00623DFC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69" w:type="dxa"/>
            <w:hideMark/>
          </w:tcPr>
          <w:p w:rsidR="00623DFC" w:rsidRPr="00912B85" w:rsidRDefault="00623DFC" w:rsidP="00F00067">
            <w:pPr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23DFC" w:rsidRPr="00912B85" w:rsidRDefault="00623DFC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  <w:p w:rsidR="005414F6" w:rsidRPr="00912B85" w:rsidRDefault="00912B85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С</w:t>
            </w:r>
            <w:r w:rsidR="00623DFC" w:rsidRPr="00912B85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="005414F6" w:rsidRPr="00912B85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</w:tr>
      <w:tr w:rsidR="005414F6" w:rsidRPr="00912B85" w:rsidTr="00F00067">
        <w:tc>
          <w:tcPr>
            <w:tcW w:w="3892" w:type="dxa"/>
            <w:hideMark/>
          </w:tcPr>
          <w:p w:rsidR="00623DFC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Болдырева </w:t>
            </w:r>
          </w:p>
          <w:p w:rsidR="005414F6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Ирина Викторовна</w:t>
            </w:r>
            <w:r w:rsidR="005414F6" w:rsidRPr="00912B85">
              <w:rPr>
                <w:sz w:val="28"/>
                <w:szCs w:val="28"/>
              </w:rPr>
              <w:t xml:space="preserve"> </w:t>
            </w:r>
          </w:p>
          <w:p w:rsidR="005414F6" w:rsidRPr="00912B85" w:rsidRDefault="005414F6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623DFC" w:rsidRPr="00912B85" w:rsidRDefault="00623DFC" w:rsidP="00F00067">
            <w:pPr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23DFC" w:rsidRPr="00912B85" w:rsidRDefault="00623DFC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член Территориальной избирательной комиссии с правом решающего голоса </w:t>
            </w:r>
          </w:p>
        </w:tc>
      </w:tr>
      <w:tr w:rsidR="005414F6" w:rsidRPr="00912B85" w:rsidTr="00F00067">
        <w:tc>
          <w:tcPr>
            <w:tcW w:w="3892" w:type="dxa"/>
            <w:hideMark/>
          </w:tcPr>
          <w:p w:rsidR="005414F6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proofErr w:type="spellStart"/>
            <w:r w:rsidRPr="00912B85">
              <w:rPr>
                <w:sz w:val="28"/>
                <w:szCs w:val="28"/>
              </w:rPr>
              <w:t>Алексеенко</w:t>
            </w:r>
            <w:proofErr w:type="spellEnd"/>
          </w:p>
          <w:p w:rsidR="00623DFC" w:rsidRPr="00912B85" w:rsidRDefault="00623DFC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469" w:type="dxa"/>
            <w:hideMark/>
          </w:tcPr>
          <w:p w:rsidR="00623DFC" w:rsidRPr="00912B85" w:rsidRDefault="00623DFC" w:rsidP="00F00067">
            <w:pPr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23DFC" w:rsidRPr="00912B85" w:rsidRDefault="00623DFC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член Территориальной избирательной комиссии с правом решающего голоса </w:t>
            </w:r>
          </w:p>
        </w:tc>
      </w:tr>
      <w:tr w:rsidR="005414F6" w:rsidRPr="00912B85" w:rsidTr="00F00067">
        <w:tc>
          <w:tcPr>
            <w:tcW w:w="3892" w:type="dxa"/>
            <w:hideMark/>
          </w:tcPr>
          <w:p w:rsidR="005414F6" w:rsidRPr="00912B85" w:rsidRDefault="005414F6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 </w:t>
            </w:r>
          </w:p>
          <w:p w:rsidR="00912B85" w:rsidRPr="00912B85" w:rsidRDefault="00912B85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 xml:space="preserve">Трубецкой </w:t>
            </w:r>
          </w:p>
          <w:p w:rsidR="005414F6" w:rsidRPr="00912B85" w:rsidRDefault="00912B85" w:rsidP="00F00067">
            <w:pPr>
              <w:tabs>
                <w:tab w:val="left" w:pos="2767"/>
              </w:tabs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69" w:type="dxa"/>
            <w:hideMark/>
          </w:tcPr>
          <w:p w:rsidR="00912B85" w:rsidRPr="00912B85" w:rsidRDefault="00912B85" w:rsidP="00F00067">
            <w:pPr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F00067">
            <w:pPr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12B85" w:rsidRPr="00912B85" w:rsidRDefault="00912B85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  <w:r w:rsidRPr="00912B85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  <w:r w:rsidR="00912B85" w:rsidRPr="00912B85">
              <w:rPr>
                <w:sz w:val="28"/>
                <w:szCs w:val="28"/>
              </w:rPr>
              <w:t>.</w:t>
            </w:r>
            <w:r w:rsidRPr="00912B85">
              <w:rPr>
                <w:sz w:val="28"/>
                <w:szCs w:val="28"/>
              </w:rPr>
              <w:t xml:space="preserve"> </w:t>
            </w:r>
          </w:p>
          <w:p w:rsidR="005414F6" w:rsidRPr="00912B85" w:rsidRDefault="005414F6" w:rsidP="00912B85">
            <w:pPr>
              <w:tabs>
                <w:tab w:val="left" w:pos="4995"/>
              </w:tabs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5414F6" w:rsidRPr="00912B85" w:rsidRDefault="005414F6" w:rsidP="005414F6">
      <w:pPr>
        <w:rPr>
          <w:sz w:val="28"/>
          <w:szCs w:val="28"/>
        </w:rPr>
      </w:pPr>
    </w:p>
    <w:p w:rsidR="006E3072" w:rsidRPr="00912B85" w:rsidRDefault="006E3072" w:rsidP="006E307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21"/>
        <w:gridCol w:w="4050"/>
      </w:tblGrid>
      <w:tr w:rsidR="006E3072" w:rsidRPr="00912B85" w:rsidTr="00F00067">
        <w:trPr>
          <w:trHeight w:val="571"/>
        </w:trPr>
        <w:tc>
          <w:tcPr>
            <w:tcW w:w="5688" w:type="dxa"/>
          </w:tcPr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  <w:r w:rsidRPr="00912B85">
              <w:rPr>
                <w:szCs w:val="28"/>
              </w:rPr>
              <w:t xml:space="preserve">Председатель комиссии          </w:t>
            </w:r>
          </w:p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165" w:type="dxa"/>
          </w:tcPr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  <w:r w:rsidRPr="00912B85">
              <w:rPr>
                <w:szCs w:val="28"/>
              </w:rPr>
              <w:t>Ю.А. Точёный</w:t>
            </w:r>
          </w:p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</w:p>
        </w:tc>
      </w:tr>
      <w:tr w:rsidR="006E3072" w:rsidRPr="00912B85" w:rsidTr="00F00067">
        <w:tc>
          <w:tcPr>
            <w:tcW w:w="5688" w:type="dxa"/>
            <w:hideMark/>
          </w:tcPr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  <w:r w:rsidRPr="00912B85">
              <w:rPr>
                <w:szCs w:val="28"/>
              </w:rPr>
              <w:t xml:space="preserve">Секретарь комиссии           </w:t>
            </w:r>
          </w:p>
        </w:tc>
        <w:tc>
          <w:tcPr>
            <w:tcW w:w="4165" w:type="dxa"/>
            <w:hideMark/>
          </w:tcPr>
          <w:p w:rsidR="006E3072" w:rsidRPr="00912B85" w:rsidRDefault="006E3072" w:rsidP="00F00067">
            <w:pPr>
              <w:pStyle w:val="a5"/>
              <w:ind w:firstLine="0"/>
              <w:rPr>
                <w:szCs w:val="28"/>
              </w:rPr>
            </w:pPr>
            <w:r w:rsidRPr="00912B85">
              <w:rPr>
                <w:szCs w:val="28"/>
              </w:rPr>
              <w:t>Т.А. Болдырева</w:t>
            </w:r>
          </w:p>
        </w:tc>
      </w:tr>
    </w:tbl>
    <w:p w:rsidR="006E3072" w:rsidRPr="00912B85" w:rsidRDefault="006E3072" w:rsidP="006E3072">
      <w:pPr>
        <w:rPr>
          <w:sz w:val="28"/>
          <w:szCs w:val="28"/>
        </w:rPr>
      </w:pPr>
    </w:p>
    <w:p w:rsidR="006E3072" w:rsidRPr="00912B85" w:rsidRDefault="006E3072" w:rsidP="006E3072">
      <w:pPr>
        <w:rPr>
          <w:sz w:val="28"/>
          <w:szCs w:val="28"/>
        </w:rPr>
      </w:pPr>
    </w:p>
    <w:p w:rsidR="00261CF9" w:rsidRDefault="00261CF9"/>
    <w:sectPr w:rsidR="00261CF9" w:rsidSect="00F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72"/>
    <w:rsid w:val="00261CF9"/>
    <w:rsid w:val="00497370"/>
    <w:rsid w:val="005414F6"/>
    <w:rsid w:val="00546C2C"/>
    <w:rsid w:val="00623DFC"/>
    <w:rsid w:val="006E3072"/>
    <w:rsid w:val="006E45A2"/>
    <w:rsid w:val="008B0CAC"/>
    <w:rsid w:val="00912B85"/>
    <w:rsid w:val="00AF5FE2"/>
    <w:rsid w:val="00B02C33"/>
    <w:rsid w:val="00DE67FE"/>
    <w:rsid w:val="00E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14F6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072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E30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6E3072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3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E3072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3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1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414F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41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4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7</cp:revision>
  <cp:lastPrinted>2018-04-02T09:51:00Z</cp:lastPrinted>
  <dcterms:created xsi:type="dcterms:W3CDTF">2018-03-30T14:28:00Z</dcterms:created>
  <dcterms:modified xsi:type="dcterms:W3CDTF">2018-04-05T11:37:00Z</dcterms:modified>
</cp:coreProperties>
</file>