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13F" w:rsidRDefault="007B223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5513F" w:rsidRDefault="007B223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5513F" w:rsidRDefault="007B223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5513F" w:rsidRDefault="00D5513F"/>
    <w:p w:rsidR="00D5513F" w:rsidRDefault="007B22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513F" w:rsidRDefault="00D5513F">
      <w:pPr>
        <w:rPr>
          <w:sz w:val="28"/>
          <w:szCs w:val="28"/>
        </w:rPr>
      </w:pPr>
    </w:p>
    <w:p w:rsidR="00D5513F" w:rsidRDefault="008C74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B2233">
        <w:rPr>
          <w:bCs/>
          <w:sz w:val="28"/>
          <w:szCs w:val="28"/>
        </w:rPr>
        <w:t xml:space="preserve">  августа  2026 г.</w:t>
      </w:r>
      <w:r w:rsidR="007B2233">
        <w:rPr>
          <w:bCs/>
          <w:sz w:val="28"/>
          <w:szCs w:val="28"/>
        </w:rPr>
        <w:tab/>
      </w:r>
      <w:r w:rsidR="007B2233">
        <w:rPr>
          <w:bCs/>
          <w:sz w:val="28"/>
          <w:szCs w:val="28"/>
        </w:rPr>
        <w:tab/>
      </w:r>
      <w:r w:rsidR="007B2233">
        <w:rPr>
          <w:bCs/>
          <w:sz w:val="28"/>
          <w:szCs w:val="28"/>
        </w:rPr>
        <w:tab/>
        <w:t xml:space="preserve">       </w:t>
      </w:r>
      <w:r w:rsidR="007B2233">
        <w:rPr>
          <w:bCs/>
          <w:sz w:val="28"/>
          <w:szCs w:val="28"/>
        </w:rPr>
        <w:tab/>
      </w:r>
      <w:r w:rsidR="007B2233">
        <w:rPr>
          <w:bCs/>
          <w:sz w:val="28"/>
          <w:szCs w:val="28"/>
        </w:rPr>
        <w:tab/>
      </w:r>
      <w:r w:rsidR="007B2233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19-49</w:t>
      </w:r>
      <w:r w:rsidR="007B2233">
        <w:rPr>
          <w:bCs/>
          <w:sz w:val="28"/>
          <w:szCs w:val="28"/>
        </w:rPr>
        <w:t xml:space="preserve"> </w:t>
      </w:r>
    </w:p>
    <w:p w:rsidR="00D5513F" w:rsidRDefault="007B223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D5513F" w:rsidRDefault="00D5513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D5513F">
        <w:tc>
          <w:tcPr>
            <w:tcW w:w="5571" w:type="dxa"/>
            <w:shd w:val="clear" w:color="auto" w:fill="auto"/>
          </w:tcPr>
          <w:p w:rsidR="00D5513F" w:rsidRDefault="007B2233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D5513F" w:rsidRDefault="00D5513F">
      <w:pPr>
        <w:jc w:val="both"/>
        <w:rPr>
          <w:sz w:val="16"/>
          <w:szCs w:val="16"/>
        </w:rPr>
      </w:pPr>
    </w:p>
    <w:p w:rsidR="00D5513F" w:rsidRDefault="007B2233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</w:t>
      </w:r>
      <w:r>
        <w:rPr>
          <w:sz w:val="28"/>
          <w:szCs w:val="28"/>
        </w:rPr>
        <w:t xml:space="preserve">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</w:t>
      </w:r>
      <w:r>
        <w:rPr>
          <w:sz w:val="28"/>
          <w:szCs w:val="28"/>
          <w:lang w:eastAsia="ar-SA"/>
        </w:rPr>
        <w:t xml:space="preserve">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D5513F" w:rsidRDefault="00D5513F">
      <w:pPr>
        <w:pStyle w:val="-1"/>
        <w:spacing w:line="240" w:lineRule="auto"/>
        <w:rPr>
          <w:szCs w:val="28"/>
        </w:rPr>
      </w:pPr>
    </w:p>
    <w:p w:rsidR="00D5513F" w:rsidRDefault="007B2233">
      <w:pPr>
        <w:pStyle w:val="-1"/>
        <w:spacing w:line="240" w:lineRule="auto"/>
        <w:rPr>
          <w:spacing w:val="60"/>
        </w:rPr>
      </w:pPr>
      <w:r>
        <w:t>Терр</w:t>
      </w:r>
      <w:r>
        <w:t>иториальная избирательная комиссия Октябрьского района</w:t>
      </w:r>
    </w:p>
    <w:p w:rsidR="00D5513F" w:rsidRDefault="00D5513F">
      <w:pPr>
        <w:pStyle w:val="a3"/>
        <w:jc w:val="center"/>
        <w:rPr>
          <w:b/>
          <w:sz w:val="16"/>
          <w:szCs w:val="16"/>
        </w:rPr>
      </w:pPr>
    </w:p>
    <w:p w:rsidR="00D5513F" w:rsidRDefault="007B2233">
      <w:pPr>
        <w:pStyle w:val="a3"/>
        <w:jc w:val="center"/>
      </w:pPr>
      <w:r>
        <w:t>Ростовской области ПОСТАНОВИЛА:</w:t>
      </w:r>
    </w:p>
    <w:p w:rsidR="00D5513F" w:rsidRDefault="00D5513F">
      <w:pPr>
        <w:pStyle w:val="a3"/>
        <w:jc w:val="center"/>
        <w:rPr>
          <w:szCs w:val="28"/>
        </w:rPr>
      </w:pPr>
    </w:p>
    <w:p w:rsidR="00D5513F" w:rsidRDefault="007B22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Буркина Антона Сергеевича; 198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 рождения; место жительства – Ростовская область, г. Новочеркасск; место работы и должность – Благотворительный фонд «Народный Фронт. Всё для Победы», грузчик, образование – высш</w:t>
      </w:r>
      <w:r>
        <w:rPr>
          <w:sz w:val="28"/>
          <w:szCs w:val="28"/>
        </w:rPr>
        <w:t xml:space="preserve">ее;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8C7462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8C7462">
        <w:rPr>
          <w:sz w:val="28"/>
          <w:szCs w:val="28"/>
        </w:rPr>
        <w:t>15 часов 3</w:t>
      </w:r>
      <w:r w:rsidR="008C7462">
        <w:rPr>
          <w:sz w:val="28"/>
          <w:szCs w:val="28"/>
        </w:rPr>
        <w:t>9</w:t>
      </w:r>
      <w:r w:rsidR="008C746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D5513F" w:rsidRDefault="007B22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</w:t>
      </w:r>
      <w:r>
        <w:rPr>
          <w:sz w:val="28"/>
          <w:szCs w:val="28"/>
        </w:rPr>
        <w:t xml:space="preserve">вленного образца. </w:t>
      </w:r>
    </w:p>
    <w:p w:rsidR="00D5513F" w:rsidRDefault="007B22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D5513F" w:rsidRDefault="007B223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</w:t>
      </w:r>
      <w:r>
        <w:rPr>
          <w:sz w:val="28"/>
          <w:szCs w:val="28"/>
        </w:rPr>
        <w:t>ной комиссии Октябрьского района в информационно-телекоммуникационной сети «Интернет».</w:t>
      </w:r>
    </w:p>
    <w:p w:rsidR="00D5513F" w:rsidRDefault="007B223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</w:t>
      </w:r>
      <w:r>
        <w:rPr>
          <w:sz w:val="28"/>
          <w:szCs w:val="28"/>
        </w:rPr>
        <w:t>.А.</w:t>
      </w:r>
    </w:p>
    <w:p w:rsidR="00D5513F" w:rsidRDefault="00D5513F">
      <w:pPr>
        <w:ind w:firstLine="360"/>
        <w:jc w:val="both"/>
        <w:rPr>
          <w:sz w:val="28"/>
          <w:szCs w:val="28"/>
        </w:rPr>
      </w:pPr>
    </w:p>
    <w:p w:rsidR="00D5513F" w:rsidRDefault="00D5513F">
      <w:pPr>
        <w:pStyle w:val="a3"/>
        <w:ind w:firstLine="720"/>
        <w:rPr>
          <w:sz w:val="16"/>
          <w:szCs w:val="16"/>
        </w:rPr>
      </w:pPr>
    </w:p>
    <w:p w:rsidR="00D5513F" w:rsidRDefault="00D5513F">
      <w:pPr>
        <w:pStyle w:val="a3"/>
        <w:ind w:firstLine="360"/>
        <w:rPr>
          <w:sz w:val="16"/>
          <w:szCs w:val="16"/>
        </w:rPr>
      </w:pPr>
    </w:p>
    <w:p w:rsidR="00D5513F" w:rsidRDefault="00D5513F">
      <w:pPr>
        <w:pStyle w:val="a3"/>
        <w:ind w:firstLine="360"/>
      </w:pPr>
    </w:p>
    <w:p w:rsidR="00D5513F" w:rsidRDefault="007B2233">
      <w:pPr>
        <w:pStyle w:val="3"/>
      </w:pPr>
      <w:r>
        <w:t>Председатель комиссии                                                        И.В. Болдырева</w:t>
      </w:r>
    </w:p>
    <w:p w:rsidR="00D5513F" w:rsidRDefault="00D5513F">
      <w:pPr>
        <w:rPr>
          <w:sz w:val="28"/>
        </w:rPr>
      </w:pPr>
    </w:p>
    <w:p w:rsidR="00D5513F" w:rsidRDefault="007B2233">
      <w:r>
        <w:rPr>
          <w:sz w:val="28"/>
        </w:rPr>
        <w:t>Секретарь комиссии                                                              Т.А. Михайлова</w:t>
      </w:r>
    </w:p>
    <w:p w:rsidR="00D5513F" w:rsidRDefault="00D5513F"/>
    <w:p w:rsidR="00D5513F" w:rsidRDefault="00D5513F"/>
    <w:sectPr w:rsidR="00D5513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33" w:rsidRDefault="007B2233">
      <w:r>
        <w:separator/>
      </w:r>
    </w:p>
  </w:endnote>
  <w:endnote w:type="continuationSeparator" w:id="0">
    <w:p w:rsidR="007B2233" w:rsidRDefault="007B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33" w:rsidRDefault="007B2233">
      <w:r>
        <w:separator/>
      </w:r>
    </w:p>
  </w:footnote>
  <w:footnote w:type="continuationSeparator" w:id="0">
    <w:p w:rsidR="007B2233" w:rsidRDefault="007B22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8B7F5948"/>
    <w:rsid w:val="ECFE9562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2233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462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513F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98816D2720ADA62619E4796A46932A11_42</vt:lpwstr>
  </property>
</Properties>
</file>