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EA2A9A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EA2A9A">
        <w:rPr>
          <w:rFonts w:eastAsia="Calibri"/>
          <w:b/>
          <w:sz w:val="28"/>
          <w:szCs w:val="28"/>
          <w:lang w:eastAsia="en-US"/>
        </w:rPr>
        <w:t>Бессергеневского</w:t>
      </w:r>
      <w:proofErr w:type="spellEnd"/>
      <w:r w:rsidR="00A0393E">
        <w:rPr>
          <w:rFonts w:eastAsia="Calibri"/>
          <w:b/>
          <w:sz w:val="28"/>
          <w:szCs w:val="28"/>
          <w:lang w:eastAsia="en-US"/>
        </w:rPr>
        <w:t xml:space="preserve"> </w:t>
      </w:r>
      <w:r w:rsidRPr="00691290">
        <w:rPr>
          <w:rFonts w:eastAsia="Calibri"/>
          <w:b/>
          <w:sz w:val="28"/>
          <w:szCs w:val="28"/>
          <w:lang w:eastAsia="en-US"/>
        </w:rPr>
        <w:t>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Ind w:w="-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2289"/>
        <w:gridCol w:w="1377"/>
        <w:gridCol w:w="1791"/>
        <w:gridCol w:w="2229"/>
        <w:gridCol w:w="2524"/>
      </w:tblGrid>
      <w:tr w:rsidR="00B251A4" w:rsidRPr="00CF079F" w:rsidTr="00B251A4">
        <w:trPr>
          <w:jc w:val="center"/>
        </w:trPr>
        <w:tc>
          <w:tcPr>
            <w:tcW w:w="3263" w:type="dxa"/>
            <w:vAlign w:val="center"/>
          </w:tcPr>
          <w:p w:rsidR="00B251A4" w:rsidRPr="004B2F75" w:rsidRDefault="00B251A4" w:rsidP="00F55FC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№</w:t>
            </w:r>
          </w:p>
          <w:p w:rsidR="00B251A4" w:rsidRPr="004B2F75" w:rsidRDefault="00B251A4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B251A4" w:rsidRPr="004B2F75" w:rsidRDefault="00B251A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B251A4" w:rsidRPr="004B2F75" w:rsidRDefault="00B251A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B251A4" w:rsidRPr="004B2F75" w:rsidRDefault="00B251A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B251A4" w:rsidRPr="004B2F75" w:rsidRDefault="00B251A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524" w:type="dxa"/>
            <w:vAlign w:val="center"/>
          </w:tcPr>
          <w:p w:rsidR="00B251A4" w:rsidRPr="004B2F75" w:rsidRDefault="00B251A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B251A4" w:rsidRPr="00CF079F" w:rsidTr="00B251A4">
        <w:trPr>
          <w:jc w:val="center"/>
        </w:trPr>
        <w:tc>
          <w:tcPr>
            <w:tcW w:w="3263" w:type="dxa"/>
            <w:vAlign w:val="center"/>
          </w:tcPr>
          <w:p w:rsidR="00B251A4" w:rsidRDefault="00B251A4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51A4" w:rsidRPr="004B2F75" w:rsidRDefault="00B251A4" w:rsidP="00F55FC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8E45EE">
              <w:rPr>
                <w:sz w:val="24"/>
                <w:szCs w:val="24"/>
              </w:rPr>
              <w:t>Минаков Михаил Михайлович</w:t>
            </w:r>
          </w:p>
        </w:tc>
        <w:tc>
          <w:tcPr>
            <w:tcW w:w="1377" w:type="dxa"/>
            <w:vAlign w:val="center"/>
          </w:tcPr>
          <w:p w:rsidR="00B251A4" w:rsidRPr="004B2F75" w:rsidRDefault="00B251A4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марта </w:t>
            </w:r>
            <w:r w:rsidRPr="00102CEB">
              <w:rPr>
                <w:sz w:val="24"/>
                <w:szCs w:val="24"/>
              </w:rPr>
              <w:t>198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91" w:type="dxa"/>
            <w:vAlign w:val="center"/>
          </w:tcPr>
          <w:p w:rsidR="00B251A4" w:rsidRPr="004B2F75" w:rsidRDefault="00B251A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8E45EE">
              <w:rPr>
                <w:sz w:val="24"/>
                <w:szCs w:val="24"/>
              </w:rPr>
              <w:t>г. Новочеркасск Ростовская обл.</w:t>
            </w:r>
          </w:p>
        </w:tc>
        <w:tc>
          <w:tcPr>
            <w:tcW w:w="2229" w:type="dxa"/>
            <w:vAlign w:val="center"/>
          </w:tcPr>
          <w:p w:rsidR="00B251A4" w:rsidRPr="004B2F75" w:rsidRDefault="00B251A4" w:rsidP="00F55FC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8E45EE">
              <w:rPr>
                <w:color w:val="000000" w:themeColor="text1"/>
                <w:sz w:val="24"/>
                <w:szCs w:val="24"/>
              </w:rPr>
              <w:t>Ростовская обл. г. Новочеркасск, пер. Казанский,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E45EE">
              <w:rPr>
                <w:color w:val="000000" w:themeColor="text1"/>
                <w:sz w:val="24"/>
                <w:szCs w:val="24"/>
              </w:rPr>
              <w:t>д. 33</w:t>
            </w:r>
          </w:p>
        </w:tc>
        <w:tc>
          <w:tcPr>
            <w:tcW w:w="2524" w:type="dxa"/>
            <w:vAlign w:val="center"/>
          </w:tcPr>
          <w:p w:rsidR="00B251A4" w:rsidRPr="00272688" w:rsidRDefault="00B251A4" w:rsidP="00F55FCE">
            <w:pPr>
              <w:jc w:val="center"/>
              <w:rPr>
                <w:sz w:val="22"/>
              </w:rPr>
            </w:pPr>
            <w:proofErr w:type="spellStart"/>
            <w:r w:rsidRPr="008E45EE">
              <w:rPr>
                <w:sz w:val="24"/>
                <w:szCs w:val="24"/>
              </w:rPr>
              <w:t>Бессергеневский</w:t>
            </w:r>
            <w:proofErr w:type="spellEnd"/>
            <w:r w:rsidRPr="008E45EE">
              <w:rPr>
                <w:sz w:val="24"/>
                <w:szCs w:val="24"/>
              </w:rPr>
              <w:t xml:space="preserve"> </w:t>
            </w:r>
            <w:proofErr w:type="spellStart"/>
            <w:r w:rsidRPr="008E45EE">
              <w:rPr>
                <w:sz w:val="24"/>
                <w:szCs w:val="24"/>
              </w:rPr>
              <w:t>десятимандатный</w:t>
            </w:r>
            <w:proofErr w:type="spellEnd"/>
            <w:r w:rsidRPr="008E45EE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35356C"/>
    <w:rsid w:val="00A0393E"/>
    <w:rsid w:val="00B251A4"/>
    <w:rsid w:val="00C845FF"/>
    <w:rsid w:val="00EA2A9A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2026-08-01T13:21:00Z</dcterms:created>
  <dcterms:modified xsi:type="dcterms:W3CDTF">2026-08-01T13:32:00Z</dcterms:modified>
</cp:coreProperties>
</file>